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43" w:rsidRDefault="00EC3343" w:rsidP="00EC3343">
      <w:pPr>
        <w:tabs>
          <w:tab w:val="left" w:pos="7164"/>
        </w:tabs>
        <w:jc w:val="right"/>
      </w:pPr>
      <w:r>
        <w:t xml:space="preserve">Приложение 1 к постановлению </w:t>
      </w:r>
    </w:p>
    <w:p w:rsidR="00EC3343" w:rsidRDefault="00EC3343" w:rsidP="00EC3343">
      <w:pPr>
        <w:tabs>
          <w:tab w:val="left" w:pos="7164"/>
        </w:tabs>
        <w:jc w:val="right"/>
      </w:pPr>
      <w:r>
        <w:t>№ 39 от 20.03.2019</w:t>
      </w:r>
    </w:p>
    <w:p w:rsidR="00EC3343" w:rsidRDefault="00EC3343" w:rsidP="00EC3343">
      <w:pPr>
        <w:tabs>
          <w:tab w:val="left" w:pos="7164"/>
        </w:tabs>
        <w:jc w:val="right"/>
      </w:pPr>
    </w:p>
    <w:p w:rsidR="00EC3343" w:rsidRPr="00813D88" w:rsidRDefault="00EC3343" w:rsidP="00EC3343">
      <w:pPr>
        <w:tabs>
          <w:tab w:val="left" w:pos="7164"/>
        </w:tabs>
        <w:jc w:val="right"/>
      </w:pPr>
    </w:p>
    <w:p w:rsidR="00EC3343" w:rsidRPr="00724A99" w:rsidRDefault="00EC3343" w:rsidP="00EC3343">
      <w:pPr>
        <w:shd w:val="clear" w:color="auto" w:fill="FFFFFF"/>
        <w:jc w:val="center"/>
        <w:textAlignment w:val="baseline"/>
        <w:outlineLvl w:val="2"/>
        <w:rPr>
          <w:color w:val="000000"/>
          <w:spacing w:val="2"/>
        </w:rPr>
      </w:pPr>
      <w:r w:rsidRPr="00724A99">
        <w:rPr>
          <w:color w:val="000000"/>
          <w:spacing w:val="2"/>
        </w:rPr>
        <w:t>Перечень муниципального имущества сельского поселения Каменное 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</w:t>
      </w:r>
      <w:r w:rsidRPr="00724A99">
        <w:rPr>
          <w:color w:val="000000"/>
          <w:spacing w:val="2"/>
        </w:rPr>
        <w:br/>
      </w:r>
    </w:p>
    <w:tbl>
      <w:tblPr>
        <w:tblW w:w="11058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2"/>
        <w:gridCol w:w="426"/>
        <w:gridCol w:w="1418"/>
        <w:gridCol w:w="1701"/>
        <w:gridCol w:w="670"/>
        <w:gridCol w:w="1368"/>
        <w:gridCol w:w="1460"/>
        <w:gridCol w:w="1517"/>
        <w:gridCol w:w="1789"/>
      </w:tblGrid>
      <w:tr w:rsidR="00EC3343" w:rsidRPr="00724A99" w:rsidTr="00947165">
        <w:trPr>
          <w:gridBefore w:val="1"/>
          <w:wBefore w:w="567" w:type="dxa"/>
          <w:trHeight w:val="15"/>
        </w:trPr>
        <w:tc>
          <w:tcPr>
            <w:tcW w:w="568" w:type="dxa"/>
            <w:gridSpan w:val="2"/>
            <w:hideMark/>
          </w:tcPr>
          <w:p w:rsidR="00EC3343" w:rsidRPr="00724A99" w:rsidRDefault="00EC3343" w:rsidP="00947165"/>
        </w:tc>
        <w:tc>
          <w:tcPr>
            <w:tcW w:w="1418" w:type="dxa"/>
            <w:hideMark/>
          </w:tcPr>
          <w:p w:rsidR="00EC3343" w:rsidRPr="00724A99" w:rsidRDefault="00EC3343" w:rsidP="00947165"/>
        </w:tc>
        <w:tc>
          <w:tcPr>
            <w:tcW w:w="2371" w:type="dxa"/>
            <w:gridSpan w:val="2"/>
            <w:hideMark/>
          </w:tcPr>
          <w:p w:rsidR="00EC3343" w:rsidRPr="00724A99" w:rsidRDefault="00EC3343" w:rsidP="00947165"/>
        </w:tc>
        <w:tc>
          <w:tcPr>
            <w:tcW w:w="1368" w:type="dxa"/>
            <w:hideMark/>
          </w:tcPr>
          <w:p w:rsidR="00EC3343" w:rsidRPr="00724A99" w:rsidRDefault="00EC3343" w:rsidP="00947165"/>
        </w:tc>
        <w:tc>
          <w:tcPr>
            <w:tcW w:w="1460" w:type="dxa"/>
            <w:hideMark/>
          </w:tcPr>
          <w:p w:rsidR="00EC3343" w:rsidRPr="00724A99" w:rsidRDefault="00EC3343" w:rsidP="00947165"/>
        </w:tc>
        <w:tc>
          <w:tcPr>
            <w:tcW w:w="1517" w:type="dxa"/>
            <w:hideMark/>
          </w:tcPr>
          <w:p w:rsidR="00EC3343" w:rsidRPr="00724A99" w:rsidRDefault="00EC3343" w:rsidP="00947165"/>
        </w:tc>
        <w:tc>
          <w:tcPr>
            <w:tcW w:w="1789" w:type="dxa"/>
            <w:hideMark/>
          </w:tcPr>
          <w:p w:rsidR="00EC3343" w:rsidRPr="00724A99" w:rsidRDefault="00EC3343" w:rsidP="00947165"/>
        </w:tc>
      </w:tr>
      <w:tr w:rsidR="00EC3343" w:rsidRPr="00724A99" w:rsidTr="0094716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 xml:space="preserve">N </w:t>
            </w:r>
            <w:proofErr w:type="spellStart"/>
            <w:proofErr w:type="gramStart"/>
            <w:r w:rsidRPr="005556B4">
              <w:rPr>
                <w:color w:val="2D2D2D"/>
              </w:rPr>
              <w:t>п</w:t>
            </w:r>
            <w:proofErr w:type="spellEnd"/>
            <w:proofErr w:type="gramEnd"/>
            <w:r w:rsidRPr="005556B4">
              <w:rPr>
                <w:color w:val="2D2D2D"/>
              </w:rPr>
              <w:t>/</w:t>
            </w:r>
            <w:proofErr w:type="spellStart"/>
            <w:r w:rsidRPr="005556B4">
              <w:rPr>
                <w:color w:val="2D2D2D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Наименование юридического лица - правообладателя объектов учета, адрес, контактные телефоны, Ф.И.О. руководителя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Местонахождение (адрес) объекта учета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proofErr w:type="gramStart"/>
            <w:r w:rsidRPr="005556B4">
              <w:rPr>
                <w:color w:val="2D2D2D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Технические характеристики объекта учета, год постройки (выпуска), и т.д.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Примечание (в том числе сведения по обременению)</w:t>
            </w:r>
          </w:p>
        </w:tc>
      </w:tr>
      <w:tr w:rsidR="00EC3343" w:rsidRPr="00724A99" w:rsidTr="0094716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Администрация сельского поселения Каменное</w:t>
            </w:r>
            <w:proofErr w:type="gramStart"/>
            <w:r>
              <w:rPr>
                <w:color w:val="2D2D2D"/>
              </w:rPr>
              <w:t>.</w:t>
            </w:r>
            <w:proofErr w:type="gramEnd"/>
            <w:r>
              <w:rPr>
                <w:color w:val="2D2D2D"/>
              </w:rPr>
              <w:t xml:space="preserve"> </w:t>
            </w:r>
            <w:proofErr w:type="gramStart"/>
            <w:r>
              <w:rPr>
                <w:color w:val="2D2D2D"/>
              </w:rPr>
              <w:t>с</w:t>
            </w:r>
            <w:proofErr w:type="gramEnd"/>
            <w:r>
              <w:rPr>
                <w:color w:val="2D2D2D"/>
              </w:rPr>
              <w:t>. Каменное, ул. Центральная 6,</w:t>
            </w:r>
            <w:r w:rsidRPr="005556B4">
              <w:rPr>
                <w:bCs/>
                <w:color w:val="000000"/>
              </w:rPr>
              <w:t xml:space="preserve"> Октябрьский район, </w:t>
            </w:r>
            <w:proofErr w:type="spellStart"/>
            <w:r w:rsidRPr="005556B4">
              <w:rPr>
                <w:bCs/>
                <w:color w:val="000000"/>
              </w:rPr>
              <w:t>ХМАО-Югра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Шпирналь</w:t>
            </w:r>
            <w:proofErr w:type="spellEnd"/>
            <w:r>
              <w:rPr>
                <w:bCs/>
                <w:color w:val="000000"/>
              </w:rPr>
              <w:t xml:space="preserve">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bCs/>
                <w:color w:val="000000"/>
              </w:rPr>
              <w:t>628116, Ул</w:t>
            </w:r>
            <w:proofErr w:type="gramStart"/>
            <w:r w:rsidRPr="005556B4">
              <w:rPr>
                <w:bCs/>
                <w:color w:val="000000"/>
              </w:rPr>
              <w:t>.Ц</w:t>
            </w:r>
            <w:proofErr w:type="gramEnd"/>
            <w:r w:rsidRPr="005556B4">
              <w:rPr>
                <w:bCs/>
                <w:color w:val="000000"/>
              </w:rPr>
              <w:t xml:space="preserve">ентральная 6,(здание клуба )с.Каменное Октябрьский район, </w:t>
            </w:r>
            <w:proofErr w:type="spellStart"/>
            <w:r w:rsidRPr="005556B4">
              <w:rPr>
                <w:bCs/>
                <w:color w:val="000000"/>
              </w:rPr>
              <w:t>ХМАО-Югра</w:t>
            </w:r>
            <w:proofErr w:type="spellEnd"/>
            <w:r w:rsidRPr="005556B4">
              <w:rPr>
                <w:bCs/>
                <w:color w:val="00000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 xml:space="preserve">Здание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Исполнение капитальное, блочный</w:t>
            </w:r>
            <w:proofErr w:type="gramStart"/>
            <w:r>
              <w:rPr>
                <w:color w:val="2D2D2D"/>
              </w:rPr>
              <w:t>.</w:t>
            </w:r>
            <w:proofErr w:type="gramEnd"/>
            <w:r>
              <w:rPr>
                <w:color w:val="2D2D2D"/>
              </w:rPr>
              <w:t xml:space="preserve"> </w:t>
            </w:r>
            <w:proofErr w:type="gramStart"/>
            <w:r>
              <w:rPr>
                <w:color w:val="2D2D2D"/>
              </w:rPr>
              <w:t>г</w:t>
            </w:r>
            <w:proofErr w:type="gramEnd"/>
            <w:r>
              <w:rPr>
                <w:color w:val="2D2D2D"/>
              </w:rPr>
              <w:t>од постройки 2006.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5556B4">
              <w:rPr>
                <w:color w:val="2D2D2D"/>
              </w:rPr>
              <w:t>Аренда с цель</w:t>
            </w:r>
            <w:proofErr w:type="gramStart"/>
            <w:r w:rsidRPr="005556B4">
              <w:rPr>
                <w:color w:val="2D2D2D"/>
              </w:rPr>
              <w:t>.</w:t>
            </w:r>
            <w:proofErr w:type="gramEnd"/>
            <w:r w:rsidRPr="005556B4">
              <w:rPr>
                <w:color w:val="2D2D2D"/>
              </w:rPr>
              <w:t xml:space="preserve"> </w:t>
            </w:r>
            <w:proofErr w:type="gramStart"/>
            <w:r w:rsidRPr="005556B4">
              <w:rPr>
                <w:color w:val="2D2D2D"/>
              </w:rPr>
              <w:t>п</w:t>
            </w:r>
            <w:proofErr w:type="gramEnd"/>
            <w:r w:rsidRPr="005556B4">
              <w:rPr>
                <w:color w:val="2D2D2D"/>
              </w:rPr>
              <w:t xml:space="preserve">олучения прибыли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</w:p>
        </w:tc>
      </w:tr>
      <w:tr w:rsidR="00EC3343" w:rsidRPr="00724A99" w:rsidTr="0094716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/>
        </w:tc>
      </w:tr>
      <w:tr w:rsidR="00EC3343" w:rsidRPr="00724A99" w:rsidTr="0094716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rPr>
                <w:color w:val="2D2D2D"/>
              </w:rPr>
              <w:t>Администрация сельского поселения Каменное</w:t>
            </w:r>
            <w:proofErr w:type="gramStart"/>
            <w:r>
              <w:rPr>
                <w:color w:val="2D2D2D"/>
              </w:rPr>
              <w:t>.</w:t>
            </w:r>
            <w:proofErr w:type="gramEnd"/>
            <w:r>
              <w:rPr>
                <w:color w:val="2D2D2D"/>
              </w:rPr>
              <w:t xml:space="preserve"> </w:t>
            </w:r>
            <w:proofErr w:type="gramStart"/>
            <w:r>
              <w:rPr>
                <w:color w:val="2D2D2D"/>
              </w:rPr>
              <w:t>с</w:t>
            </w:r>
            <w:proofErr w:type="gramEnd"/>
            <w:r>
              <w:rPr>
                <w:color w:val="2D2D2D"/>
              </w:rPr>
              <w:t>. Каменное, ул. Центральная 6,</w:t>
            </w:r>
            <w:r w:rsidRPr="005556B4">
              <w:rPr>
                <w:bCs/>
                <w:color w:val="000000"/>
              </w:rPr>
              <w:t xml:space="preserve"> Октябрьский </w:t>
            </w:r>
            <w:r w:rsidRPr="005556B4">
              <w:rPr>
                <w:bCs/>
                <w:color w:val="000000"/>
              </w:rPr>
              <w:lastRenderedPageBreak/>
              <w:t xml:space="preserve">район, </w:t>
            </w:r>
            <w:proofErr w:type="spellStart"/>
            <w:r w:rsidRPr="005556B4">
              <w:rPr>
                <w:bCs/>
                <w:color w:val="000000"/>
              </w:rPr>
              <w:t>ХМАО-Югра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Шпирналь</w:t>
            </w:r>
            <w:proofErr w:type="spellEnd"/>
            <w:r>
              <w:rPr>
                <w:bCs/>
                <w:color w:val="000000"/>
              </w:rPr>
              <w:t xml:space="preserve">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 w:rsidRPr="005556B4">
              <w:rPr>
                <w:bCs/>
                <w:color w:val="000000"/>
              </w:rPr>
              <w:lastRenderedPageBreak/>
              <w:t>628116, Ул</w:t>
            </w:r>
            <w:proofErr w:type="gramStart"/>
            <w:r w:rsidRPr="005556B4">
              <w:rPr>
                <w:bCs/>
                <w:color w:val="000000"/>
              </w:rPr>
              <w:t>.Ц</w:t>
            </w:r>
            <w:proofErr w:type="gramEnd"/>
            <w:r w:rsidRPr="005556B4">
              <w:rPr>
                <w:bCs/>
                <w:color w:val="000000"/>
              </w:rPr>
              <w:t xml:space="preserve">ентральная 8(под нестационарные торговые объекты)с.Каменное, </w:t>
            </w:r>
            <w:r w:rsidRPr="005556B4">
              <w:rPr>
                <w:bCs/>
                <w:color w:val="000000"/>
              </w:rPr>
              <w:lastRenderedPageBreak/>
              <w:t xml:space="preserve">Октябрьский район, </w:t>
            </w:r>
            <w:proofErr w:type="spellStart"/>
            <w:r w:rsidRPr="005556B4">
              <w:rPr>
                <w:bCs/>
                <w:color w:val="000000"/>
              </w:rPr>
              <w:t>ХМАО-Югра</w:t>
            </w:r>
            <w:proofErr w:type="spellEnd"/>
            <w:r w:rsidRPr="005556B4">
              <w:rPr>
                <w:bCs/>
                <w:color w:val="00000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 w:rsidRPr="005556B4">
              <w:lastRenderedPageBreak/>
              <w:t xml:space="preserve">Земельный участок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 w:rsidRPr="005556B4">
              <w:t xml:space="preserve">Размещение нестационарных объектов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>-</w:t>
            </w:r>
          </w:p>
        </w:tc>
      </w:tr>
      <w:tr w:rsidR="00EC3343" w:rsidRPr="00724A99" w:rsidTr="00947165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lastRenderedPageBreak/>
              <w:t>3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rPr>
                <w:color w:val="2D2D2D"/>
              </w:rPr>
              <w:t>Администрация сельского поселения Каменное</w:t>
            </w:r>
            <w:proofErr w:type="gramStart"/>
            <w:r>
              <w:rPr>
                <w:color w:val="2D2D2D"/>
              </w:rPr>
              <w:t>.</w:t>
            </w:r>
            <w:proofErr w:type="gramEnd"/>
            <w:r>
              <w:rPr>
                <w:color w:val="2D2D2D"/>
              </w:rPr>
              <w:t xml:space="preserve"> </w:t>
            </w:r>
            <w:proofErr w:type="gramStart"/>
            <w:r>
              <w:rPr>
                <w:color w:val="2D2D2D"/>
              </w:rPr>
              <w:t>с</w:t>
            </w:r>
            <w:proofErr w:type="gramEnd"/>
            <w:r>
              <w:rPr>
                <w:color w:val="2D2D2D"/>
              </w:rPr>
              <w:t>. Каменное, ул. Центральная 6,</w:t>
            </w:r>
            <w:r w:rsidRPr="005556B4">
              <w:rPr>
                <w:bCs/>
                <w:color w:val="000000"/>
              </w:rPr>
              <w:t xml:space="preserve"> Октябрьский район, </w:t>
            </w:r>
            <w:proofErr w:type="spellStart"/>
            <w:r w:rsidRPr="005556B4">
              <w:rPr>
                <w:bCs/>
                <w:color w:val="000000"/>
              </w:rPr>
              <w:t>ХМАО-Югра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Шпирналь</w:t>
            </w:r>
            <w:proofErr w:type="spellEnd"/>
            <w:r>
              <w:rPr>
                <w:bCs/>
                <w:color w:val="000000"/>
              </w:rPr>
              <w:t xml:space="preserve">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Default="00EC3343" w:rsidP="00947165">
            <w:r>
              <w:t>628117</w:t>
            </w:r>
          </w:p>
          <w:p w:rsidR="00EC3343" w:rsidRPr="005556B4" w:rsidRDefault="00EC3343" w:rsidP="00947165">
            <w:r>
              <w:t>Ул. Почтовая 19, (здание клуба</w:t>
            </w:r>
            <w:proofErr w:type="gramStart"/>
            <w:r>
              <w:t>)с</w:t>
            </w:r>
            <w:proofErr w:type="gramEnd"/>
            <w:r>
              <w:t xml:space="preserve">. </w:t>
            </w:r>
            <w:proofErr w:type="spellStart"/>
            <w:r>
              <w:t>Пальяново</w:t>
            </w:r>
            <w:proofErr w:type="spellEnd"/>
            <w:r>
              <w:t xml:space="preserve">, Октябрьский район, ХМАО- </w:t>
            </w:r>
            <w:proofErr w:type="spellStart"/>
            <w:r>
              <w:t>Югра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>здание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 xml:space="preserve">Исполнение брус. Год постройки 1988.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 w:rsidRPr="005556B4">
              <w:rPr>
                <w:color w:val="2D2D2D"/>
              </w:rPr>
              <w:t>Аренда с цель</w:t>
            </w:r>
            <w:proofErr w:type="gramStart"/>
            <w:r w:rsidRPr="005556B4">
              <w:rPr>
                <w:color w:val="2D2D2D"/>
              </w:rPr>
              <w:t>.</w:t>
            </w:r>
            <w:proofErr w:type="gramEnd"/>
            <w:r w:rsidRPr="005556B4">
              <w:rPr>
                <w:color w:val="2D2D2D"/>
              </w:rPr>
              <w:t xml:space="preserve"> </w:t>
            </w:r>
            <w:proofErr w:type="gramStart"/>
            <w:r w:rsidRPr="005556B4">
              <w:rPr>
                <w:color w:val="2D2D2D"/>
              </w:rPr>
              <w:t>п</w:t>
            </w:r>
            <w:proofErr w:type="gramEnd"/>
            <w:r w:rsidRPr="005556B4">
              <w:rPr>
                <w:color w:val="2D2D2D"/>
              </w:rPr>
              <w:t>олучения прибыли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3343" w:rsidRPr="005556B4" w:rsidRDefault="00EC3343" w:rsidP="00947165">
            <w:r>
              <w:t>-</w:t>
            </w:r>
          </w:p>
        </w:tc>
      </w:tr>
    </w:tbl>
    <w:p w:rsidR="00EC3343" w:rsidRPr="00724A99" w:rsidRDefault="00EC3343" w:rsidP="00EC3343">
      <w:pPr>
        <w:widowControl w:val="0"/>
        <w:suppressAutoHyphens/>
        <w:rPr>
          <w:rFonts w:eastAsia="Arial Unicode MS"/>
          <w:color w:val="000000"/>
          <w:lang w:bidi="en-US"/>
        </w:rPr>
      </w:pPr>
    </w:p>
    <w:p w:rsidR="00EC3343" w:rsidRDefault="00EC3343" w:rsidP="00EC3343"/>
    <w:p w:rsidR="00030E78" w:rsidRDefault="00030E78"/>
    <w:sectPr w:rsidR="00030E78" w:rsidSect="005556B4">
      <w:footerReference w:type="even" r:id="rId4"/>
      <w:footerReference w:type="first" r:id="rId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B4" w:rsidRDefault="00030E78" w:rsidP="005556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6B4" w:rsidRDefault="00030E78" w:rsidP="005556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B4" w:rsidRDefault="00030E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3343"/>
    <w:rsid w:val="00030E78"/>
    <w:rsid w:val="00EC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3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C334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C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2019-03-30T13:16:00Z</dcterms:created>
  <dcterms:modified xsi:type="dcterms:W3CDTF">2019-03-30T13:16:00Z</dcterms:modified>
</cp:coreProperties>
</file>