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12" w:rsidRPr="00043785" w:rsidRDefault="00414D12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26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общественной территории по состоянию на </w:t>
      </w:r>
      <w:r w:rsidR="00303A08">
        <w:rPr>
          <w:rFonts w:ascii="Times New Roman" w:hAnsi="Times New Roman" w:cs="Times New Roman"/>
          <w:color w:val="000000" w:themeColor="text1"/>
          <w:sz w:val="28"/>
          <w:szCs w:val="28"/>
        </w:rPr>
        <w:t>01.10.2017г.</w:t>
      </w:r>
    </w:p>
    <w:p w:rsidR="00303A08" w:rsidRPr="00043785" w:rsidRDefault="00303A08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(территория кладбища в с. </w:t>
      </w:r>
      <w:proofErr w:type="gramStart"/>
      <w:r w:rsidR="00657BC8">
        <w:rPr>
          <w:rFonts w:ascii="Times New Roman" w:hAnsi="Times New Roman" w:cs="Times New Roman"/>
          <w:color w:val="000000" w:themeColor="text1"/>
          <w:sz w:val="28"/>
          <w:szCs w:val="28"/>
        </w:rPr>
        <w:t>Каменное</w:t>
      </w:r>
      <w:proofErr w:type="gramEnd"/>
      <w:r w:rsidR="00657B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Адрес (местоположение)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57BC8" w:rsidP="00657B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С. Каменное</w:t>
            </w:r>
            <w:r w:rsidR="00303A0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Береговая, 37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657B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86:07:010</w:t>
            </w:r>
            <w:r w:rsidR="00657BC8">
              <w:rPr>
                <w:rFonts w:ascii="Times New Roman" w:hAnsi="Times New Roman" w:cs="Times New Roman"/>
                <w:color w:val="000000" w:themeColor="text1"/>
                <w:szCs w:val="22"/>
              </w:rPr>
              <w:t>2006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  <w:r w:rsidR="00657BC8">
              <w:rPr>
                <w:rFonts w:ascii="Times New Roman" w:hAnsi="Times New Roman" w:cs="Times New Roman"/>
                <w:color w:val="000000" w:themeColor="text1"/>
                <w:szCs w:val="22"/>
              </w:rPr>
              <w:t>1309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тыс. человек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57BC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0,3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Общая площадь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57BC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3684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57BC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Благоустроенно не в </w:t>
            </w:r>
            <w:r w:rsidR="00303A08">
              <w:rPr>
                <w:rFonts w:ascii="Times New Roman" w:hAnsi="Times New Roman" w:cs="Times New Roman"/>
                <w:color w:val="000000" w:themeColor="text1"/>
                <w:szCs w:val="22"/>
              </w:rPr>
              <w:t>полном объеме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57BC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657BC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дорог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декоративных скульптур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иных элементов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Потребность в установке приспособлений для маломобильных групп населения,</w:t>
            </w:r>
          </w:p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C56" w:rsidRPr="00043785" w:rsidRDefault="00303A08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  <w:tr w:rsidR="00B40153" w:rsidRPr="00043785" w:rsidTr="00016C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016C56" w:rsidRPr="00043785" w:rsidRDefault="00016C56" w:rsidP="00016C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C8" w:rsidRDefault="00657BC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C8" w:rsidRDefault="00657BC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A08" w:rsidRDefault="00303A08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29" w:rsidRPr="00043785" w:rsidRDefault="00234D29" w:rsidP="00234D2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. Иная учетная информация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B4015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color w:val="000000" w:themeColor="text1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Схема общественной территории с указанием ее размеров, границ, объектов благоустройства на </w:t>
      </w:r>
      <w:r w:rsidR="00E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л. в 1 экз.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«__»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</w:t>
      </w: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29" w:rsidRPr="00043785" w:rsidRDefault="00234D29" w:rsidP="00234D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234D29" w:rsidRPr="00043785" w:rsidRDefault="00234D29" w:rsidP="00234D29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3231"/>
      </w:tblGrid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B40153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34D29" w:rsidRPr="00043785" w:rsidRDefault="00234D29" w:rsidP="00B40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D82DE1" w:rsidRDefault="00D82DE1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  <w:bookmarkStart w:id="1" w:name="_GoBack"/>
      <w:bookmarkEnd w:id="1"/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Pr="00E8679E" w:rsidRDefault="00E8679E" w:rsidP="00234D2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Расположение кладбища на территории </w:t>
      </w:r>
      <w:proofErr w:type="gramStart"/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72E0">
        <w:rPr>
          <w:rFonts w:ascii="Times New Roman" w:hAnsi="Times New Roman" w:cs="Times New Roman"/>
          <w:color w:val="000000" w:themeColor="text1"/>
          <w:sz w:val="24"/>
          <w:szCs w:val="24"/>
        </w:rPr>
        <w:t>Каменное</w:t>
      </w:r>
    </w:p>
    <w:p w:rsidR="00E8679E" w:rsidRDefault="002B72E0" w:rsidP="00234D29">
      <w:pPr>
        <w:pStyle w:val="ConsPlusNormal"/>
        <w:rPr>
          <w:color w:val="000000" w:themeColor="text1"/>
        </w:rPr>
      </w:pPr>
      <w:r>
        <w:rPr>
          <w:noProof/>
        </w:rPr>
        <w:drawing>
          <wp:inline distT="0" distB="0" distL="0" distR="0" wp14:anchorId="2E659B60" wp14:editId="60EC2191">
            <wp:extent cx="5760085" cy="323822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9E" w:rsidRDefault="00E8679E" w:rsidP="00234D29">
      <w:pPr>
        <w:pStyle w:val="ConsPlusNormal"/>
        <w:rPr>
          <w:color w:val="000000" w:themeColor="text1"/>
        </w:rPr>
      </w:pPr>
    </w:p>
    <w:p w:rsidR="00E8679E" w:rsidRDefault="002B72E0" w:rsidP="00234D29">
      <w:pPr>
        <w:pStyle w:val="ConsPlusNormal"/>
        <w:rPr>
          <w:color w:val="000000" w:themeColor="text1"/>
        </w:rPr>
      </w:pPr>
      <w:r>
        <w:rPr>
          <w:noProof/>
        </w:rPr>
        <w:drawing>
          <wp:inline distT="0" distB="0" distL="0" distR="0" wp14:anchorId="25BAEE2B" wp14:editId="08A489AA">
            <wp:extent cx="5760085" cy="323822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9E" w:rsidRPr="00E8679E" w:rsidRDefault="00E8679E" w:rsidP="00E8679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9E">
        <w:rPr>
          <w:rFonts w:ascii="Times New Roman" w:hAnsi="Times New Roman" w:cs="Times New Roman"/>
          <w:color w:val="000000" w:themeColor="text1"/>
          <w:sz w:val="24"/>
          <w:szCs w:val="24"/>
        </w:rPr>
        <w:t>Общая площа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дь земельного участка </w:t>
      </w:r>
      <w:r w:rsidR="002B72E0">
        <w:rPr>
          <w:rFonts w:ascii="Times New Roman" w:hAnsi="Times New Roman" w:cs="Times New Roman"/>
          <w:color w:val="000000" w:themeColor="text1"/>
          <w:sz w:val="24"/>
          <w:szCs w:val="24"/>
        </w:rPr>
        <w:t>3684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E8679E" w:rsidRPr="00043785" w:rsidRDefault="00E8679E" w:rsidP="00234D29">
      <w:pPr>
        <w:pStyle w:val="ConsPlusNormal"/>
        <w:rPr>
          <w:color w:val="000000" w:themeColor="text1"/>
        </w:rPr>
      </w:pPr>
    </w:p>
    <w:sectPr w:rsidR="00E8679E" w:rsidRPr="00043785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16C56"/>
    <w:rsid w:val="00023DF6"/>
    <w:rsid w:val="0003172F"/>
    <w:rsid w:val="00043785"/>
    <w:rsid w:val="00064D27"/>
    <w:rsid w:val="00080521"/>
    <w:rsid w:val="00096B90"/>
    <w:rsid w:val="000E7476"/>
    <w:rsid w:val="000F627F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B72E0"/>
    <w:rsid w:val="002F2BA4"/>
    <w:rsid w:val="002F436A"/>
    <w:rsid w:val="002F7700"/>
    <w:rsid w:val="00303A08"/>
    <w:rsid w:val="003117DA"/>
    <w:rsid w:val="0032192D"/>
    <w:rsid w:val="00356F66"/>
    <w:rsid w:val="003671D2"/>
    <w:rsid w:val="00380FD8"/>
    <w:rsid w:val="00397D18"/>
    <w:rsid w:val="003C2A7F"/>
    <w:rsid w:val="0040572E"/>
    <w:rsid w:val="00414D12"/>
    <w:rsid w:val="00435D57"/>
    <w:rsid w:val="00456AD8"/>
    <w:rsid w:val="00490D4F"/>
    <w:rsid w:val="004B2DA8"/>
    <w:rsid w:val="004D05E1"/>
    <w:rsid w:val="00500F1E"/>
    <w:rsid w:val="0055029B"/>
    <w:rsid w:val="0059496E"/>
    <w:rsid w:val="005A7913"/>
    <w:rsid w:val="0060238C"/>
    <w:rsid w:val="00634546"/>
    <w:rsid w:val="0064578B"/>
    <w:rsid w:val="006464F7"/>
    <w:rsid w:val="00657BC8"/>
    <w:rsid w:val="0066256B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577DA"/>
    <w:rsid w:val="00A67400"/>
    <w:rsid w:val="00A801C9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75FF"/>
    <w:rsid w:val="00B91930"/>
    <w:rsid w:val="00C129DB"/>
    <w:rsid w:val="00C14A0B"/>
    <w:rsid w:val="00C33AEA"/>
    <w:rsid w:val="00C42E81"/>
    <w:rsid w:val="00C70183"/>
    <w:rsid w:val="00CF21B9"/>
    <w:rsid w:val="00D16296"/>
    <w:rsid w:val="00D2791E"/>
    <w:rsid w:val="00D742D6"/>
    <w:rsid w:val="00D82DE1"/>
    <w:rsid w:val="00D87349"/>
    <w:rsid w:val="00D978BA"/>
    <w:rsid w:val="00DD0E18"/>
    <w:rsid w:val="00DD333B"/>
    <w:rsid w:val="00E20EAA"/>
    <w:rsid w:val="00E8679E"/>
    <w:rsid w:val="00EC3B5A"/>
    <w:rsid w:val="00EC6C72"/>
    <w:rsid w:val="00EE3084"/>
    <w:rsid w:val="00F027FB"/>
    <w:rsid w:val="00F15CBA"/>
    <w:rsid w:val="00F308AD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5</cp:revision>
  <cp:lastPrinted>2017-09-11T10:33:00Z</cp:lastPrinted>
  <dcterms:created xsi:type="dcterms:W3CDTF">2017-09-26T09:18:00Z</dcterms:created>
  <dcterms:modified xsi:type="dcterms:W3CDTF">2017-10-12T05:33:00Z</dcterms:modified>
</cp:coreProperties>
</file>