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D12" w:rsidRPr="00043785" w:rsidRDefault="00414D12" w:rsidP="00B875F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75FF" w:rsidRPr="00043785" w:rsidRDefault="00B875FF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326"/>
      <w:bookmarkEnd w:id="0"/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ПАСПОРТ</w:t>
      </w:r>
    </w:p>
    <w:p w:rsidR="00B875FF" w:rsidRDefault="00B875FF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благоустройства общественной территории по состоянию на </w:t>
      </w:r>
      <w:r w:rsidR="00303A08">
        <w:rPr>
          <w:rFonts w:ascii="Times New Roman" w:hAnsi="Times New Roman" w:cs="Times New Roman"/>
          <w:color w:val="000000" w:themeColor="text1"/>
          <w:sz w:val="28"/>
          <w:szCs w:val="28"/>
        </w:rPr>
        <w:t>01.10.2017г.</w:t>
      </w:r>
    </w:p>
    <w:p w:rsidR="00303A08" w:rsidRPr="00043785" w:rsidRDefault="00303A08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(территория </w:t>
      </w:r>
      <w:r w:rsidR="004C3F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детской </w:t>
      </w:r>
      <w:bookmarkStart w:id="1" w:name="_GoBack"/>
      <w:r w:rsidR="004C3F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игровой </w:t>
      </w:r>
      <w:bookmarkEnd w:id="1"/>
      <w:r w:rsidR="004C3F5E">
        <w:rPr>
          <w:rFonts w:ascii="Times New Roman" w:hAnsi="Times New Roman" w:cs="Times New Roman"/>
          <w:color w:val="000000" w:themeColor="text1"/>
          <w:sz w:val="28"/>
          <w:szCs w:val="28"/>
        </w:rPr>
        <w:t>площадки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Пальяново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B875FF" w:rsidRPr="00043785" w:rsidRDefault="00B875FF" w:rsidP="00B875FF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75FF" w:rsidRPr="00043785" w:rsidRDefault="00B875FF" w:rsidP="00B875FF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I. Общие сведения</w:t>
      </w:r>
    </w:p>
    <w:p w:rsidR="00B875FF" w:rsidRPr="00043785" w:rsidRDefault="00B875FF" w:rsidP="00B875FF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6"/>
        <w:gridCol w:w="4876"/>
        <w:gridCol w:w="1829"/>
        <w:gridCol w:w="1555"/>
      </w:tblGrid>
      <w:tr w:rsidR="00B40153" w:rsidRPr="00043785" w:rsidTr="003C2A7F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N п/п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Наименование показателя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Единица измерения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Значение показателя</w:t>
            </w:r>
          </w:p>
        </w:tc>
      </w:tr>
      <w:tr w:rsidR="00B40153" w:rsidRPr="00043785" w:rsidTr="00B40153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1.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Адрес (местоположение) общественной территории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303A08" w:rsidP="004C3F5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Пальяново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ул. </w:t>
            </w:r>
            <w:r w:rsidR="004C3F5E">
              <w:rPr>
                <w:rFonts w:ascii="Times New Roman" w:hAnsi="Times New Roman" w:cs="Times New Roman"/>
                <w:color w:val="000000" w:themeColor="text1"/>
                <w:szCs w:val="22"/>
              </w:rPr>
              <w:t>Почтовая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</w:t>
            </w:r>
            <w:r w:rsidR="004C3F5E">
              <w:rPr>
                <w:rFonts w:ascii="Times New Roman" w:hAnsi="Times New Roman" w:cs="Times New Roman"/>
                <w:color w:val="000000" w:themeColor="text1"/>
                <w:szCs w:val="22"/>
              </w:rPr>
              <w:t>13</w:t>
            </w:r>
          </w:p>
        </w:tc>
      </w:tr>
      <w:tr w:rsidR="00B40153" w:rsidRPr="00043785" w:rsidTr="00B40153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2.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Кадастровый номер земельного участка (квартала)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303A08" w:rsidP="004C3F5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86:07:0101009:</w:t>
            </w:r>
            <w:r w:rsidR="004C3F5E">
              <w:rPr>
                <w:rFonts w:ascii="Times New Roman" w:hAnsi="Times New Roman" w:cs="Times New Roman"/>
                <w:color w:val="000000" w:themeColor="text1"/>
                <w:szCs w:val="22"/>
              </w:rPr>
              <w:t>447</w:t>
            </w:r>
          </w:p>
        </w:tc>
      </w:tr>
      <w:tr w:rsidR="00B40153" w:rsidRPr="00043785" w:rsidTr="00B40153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3.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Численность населения, имеющего удобный пешеходный доступ к общественной территории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тыс. человек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EF0D48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0,3</w:t>
            </w:r>
          </w:p>
        </w:tc>
      </w:tr>
      <w:tr w:rsidR="00B40153" w:rsidRPr="00043785" w:rsidTr="00B40153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4.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Общая площадь общественной территории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кв. метров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4C3F5E" w:rsidP="004C3F5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4421</w:t>
            </w:r>
          </w:p>
        </w:tc>
      </w:tr>
      <w:tr w:rsidR="00B40153" w:rsidRPr="00043785" w:rsidTr="00B40153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5.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Оценка физического состояния общественной территории (благоустроенная (неблагоустроенная)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303A08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Благоустроенно не </w:t>
            </w:r>
            <w:r w:rsidR="00EF0D48">
              <w:rPr>
                <w:rFonts w:ascii="Times New Roman" w:hAnsi="Times New Roman" w:cs="Times New Roman"/>
                <w:color w:val="000000" w:themeColor="text1"/>
                <w:szCs w:val="22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полном объеме</w:t>
            </w:r>
          </w:p>
        </w:tc>
      </w:tr>
    </w:tbl>
    <w:p w:rsidR="00B875FF" w:rsidRPr="00043785" w:rsidRDefault="00B875FF" w:rsidP="00B875FF">
      <w:pPr>
        <w:pStyle w:val="ConsPlusNormal"/>
        <w:rPr>
          <w:color w:val="000000" w:themeColor="text1"/>
        </w:rPr>
      </w:pPr>
    </w:p>
    <w:p w:rsidR="00B875FF" w:rsidRPr="00043785" w:rsidRDefault="00B875FF" w:rsidP="00B875FF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II. Характеристика физического состояния</w:t>
      </w:r>
    </w:p>
    <w:p w:rsidR="00B875FF" w:rsidRPr="00043785" w:rsidRDefault="00B875FF" w:rsidP="00B875FF">
      <w:pPr>
        <w:pStyle w:val="ConsPlusNormal"/>
        <w:rPr>
          <w:color w:val="000000" w:themeColor="text1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6"/>
        <w:gridCol w:w="4876"/>
        <w:gridCol w:w="1829"/>
        <w:gridCol w:w="1555"/>
      </w:tblGrid>
      <w:tr w:rsidR="00B40153" w:rsidRPr="00043785" w:rsidTr="00016C5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N п/п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Наименование показателя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Единица измерения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Значение показателя</w:t>
            </w:r>
          </w:p>
        </w:tc>
      </w:tr>
      <w:tr w:rsidR="00B40153" w:rsidRPr="00043785" w:rsidTr="00016C5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1.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Наличие твердого покрытия, всего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кв. метров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303A08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</w:tr>
      <w:tr w:rsidR="00B40153" w:rsidRPr="00043785" w:rsidTr="00016C5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в том числе: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B40153" w:rsidRPr="00043785" w:rsidTr="00016C5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твердого покрытия дорог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кв. метров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303A08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</w:tr>
      <w:tr w:rsidR="00B40153" w:rsidRPr="00043785" w:rsidTr="00016C5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твердого покрытия проездов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кв. метров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303A08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</w:tr>
      <w:tr w:rsidR="00B40153" w:rsidRPr="00043785" w:rsidTr="00016C5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твердого покрытия тротуаров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кв. метров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303A08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</w:tr>
      <w:tr w:rsidR="00B40153" w:rsidRPr="00043785" w:rsidTr="00016C5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2.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Наличие малых архитектурных форм и элементов благоустройства, всего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303A08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1</w:t>
            </w:r>
            <w:r w:rsidR="00DF63A4">
              <w:rPr>
                <w:rFonts w:ascii="Times New Roman" w:hAnsi="Times New Roman" w:cs="Times New Roman"/>
                <w:color w:val="000000" w:themeColor="text1"/>
                <w:szCs w:val="22"/>
              </w:rPr>
              <w:t>5</w:t>
            </w:r>
          </w:p>
        </w:tc>
      </w:tr>
      <w:tr w:rsidR="00B40153" w:rsidRPr="00043785" w:rsidTr="00016C5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в том числе: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B40153" w:rsidRPr="00043785" w:rsidTr="00016C5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осветительных приборов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303A08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</w:tr>
      <w:tr w:rsidR="00B40153" w:rsidRPr="00043785" w:rsidTr="00016C5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урн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303A08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</w:tr>
      <w:tr w:rsidR="00B40153" w:rsidRPr="00043785" w:rsidTr="00016C5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скамеек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DF63A4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4</w:t>
            </w:r>
          </w:p>
        </w:tc>
      </w:tr>
      <w:tr w:rsidR="00B40153" w:rsidRPr="00043785" w:rsidTr="00016C5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декоративных скульптур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303A08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</w:tr>
      <w:tr w:rsidR="00B40153" w:rsidRPr="00043785" w:rsidTr="00016C5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иных элементов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DF63A4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11</w:t>
            </w:r>
          </w:p>
        </w:tc>
      </w:tr>
      <w:tr w:rsidR="00B40153" w:rsidRPr="00043785" w:rsidTr="00016C5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3.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Наличие приспособлений для маломобильных групп населения, всего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303A08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</w:tr>
      <w:tr w:rsidR="00B40153" w:rsidRPr="00043785" w:rsidTr="00016C5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том числе: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B40153" w:rsidRPr="00043785" w:rsidTr="00016C5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опорных поручней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303A08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</w:tr>
      <w:tr w:rsidR="00B40153" w:rsidRPr="00043785" w:rsidTr="00016C5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пандусов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303A08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</w:tr>
      <w:tr w:rsidR="00B40153" w:rsidRPr="00043785" w:rsidTr="00016C5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съездов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303A08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</w:tr>
      <w:tr w:rsidR="00B40153" w:rsidRPr="00043785" w:rsidTr="00016C5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4.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Потребность в ремонте твердого покрытия, всего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кв. метров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303A08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</w:tr>
      <w:tr w:rsidR="00B40153" w:rsidRPr="00043785" w:rsidTr="00016C5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в том числе: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B40153" w:rsidRPr="00043785" w:rsidTr="00016C5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твердого покрытия дорог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кв. метров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303A08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</w:tr>
      <w:tr w:rsidR="00B40153" w:rsidRPr="00043785" w:rsidTr="00016C5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твердого покрытия проездов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кв. метров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303A08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</w:tr>
      <w:tr w:rsidR="00B40153" w:rsidRPr="00043785" w:rsidTr="00016C5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твердого покрытия тротуаров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кв. метров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303A08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</w:tr>
      <w:tr w:rsidR="00B40153" w:rsidRPr="00043785" w:rsidTr="00016C5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5.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Потребность в установке малых архитектурных форм и элементов благоустройства, всего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DF63A4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9</w:t>
            </w:r>
          </w:p>
        </w:tc>
      </w:tr>
      <w:tr w:rsidR="00B40153" w:rsidRPr="00043785" w:rsidTr="00016C5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в том числе: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B40153" w:rsidRPr="00043785" w:rsidTr="00016C5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осветительных приборов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DF63A4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5</w:t>
            </w:r>
          </w:p>
        </w:tc>
      </w:tr>
      <w:tr w:rsidR="00B40153" w:rsidRPr="00043785" w:rsidTr="00016C5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урн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303A08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</w:tr>
      <w:tr w:rsidR="00B40153" w:rsidRPr="00043785" w:rsidTr="00016C5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скамеек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DF63A4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4</w:t>
            </w:r>
          </w:p>
        </w:tc>
      </w:tr>
      <w:tr w:rsidR="00B40153" w:rsidRPr="00043785" w:rsidTr="00016C5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декоративных скульптур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303A08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</w:tr>
      <w:tr w:rsidR="00B40153" w:rsidRPr="00043785" w:rsidTr="00016C5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иных элементов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303A08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</w:tr>
      <w:tr w:rsidR="00B40153" w:rsidRPr="00043785" w:rsidTr="00016C5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6.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Потребность в установке приспособлений для маломобильных групп населения,</w:t>
            </w:r>
          </w:p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всего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303A08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</w:tr>
      <w:tr w:rsidR="00B40153" w:rsidRPr="00043785" w:rsidTr="00016C5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в том числе: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B40153" w:rsidRPr="00043785" w:rsidTr="00016C5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опорных поручней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303A08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</w:tr>
      <w:tr w:rsidR="00B40153" w:rsidRPr="00043785" w:rsidTr="00016C5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пандусов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303A08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</w:tr>
      <w:tr w:rsidR="00B40153" w:rsidRPr="00043785" w:rsidTr="00016C5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съездов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303A08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</w:tr>
      <w:tr w:rsidR="00B40153" w:rsidRPr="00043785" w:rsidTr="00016C5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</w:tbl>
    <w:p w:rsidR="00303A08" w:rsidRDefault="00303A08" w:rsidP="00234D29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3A08" w:rsidRDefault="00303A08" w:rsidP="00234D29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3A08" w:rsidRDefault="00303A08" w:rsidP="00234D29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63A4" w:rsidRDefault="00DF63A4" w:rsidP="00234D29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3A08" w:rsidRDefault="00303A08" w:rsidP="00234D29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4D29" w:rsidRPr="00043785" w:rsidRDefault="00234D29" w:rsidP="00234D29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II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. Иная учетная информация</w:t>
      </w:r>
    </w:p>
    <w:p w:rsidR="00234D29" w:rsidRPr="00043785" w:rsidRDefault="00234D29" w:rsidP="00234D29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6"/>
        <w:gridCol w:w="4876"/>
        <w:gridCol w:w="1829"/>
        <w:gridCol w:w="1555"/>
      </w:tblGrid>
      <w:tr w:rsidR="00B40153" w:rsidRPr="00043785" w:rsidTr="00B40153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D29" w:rsidRPr="00043785" w:rsidRDefault="00234D29" w:rsidP="00B40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N п/п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D29" w:rsidRPr="00043785" w:rsidRDefault="00234D29" w:rsidP="00B40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D29" w:rsidRPr="00043785" w:rsidRDefault="00234D29" w:rsidP="00B40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D29" w:rsidRPr="00043785" w:rsidRDefault="00234D29" w:rsidP="00B40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Значение показателя</w:t>
            </w:r>
          </w:p>
        </w:tc>
      </w:tr>
      <w:tr w:rsidR="00B40153" w:rsidRPr="00043785" w:rsidTr="00B40153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D29" w:rsidRPr="00043785" w:rsidRDefault="00234D29" w:rsidP="00B40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D29" w:rsidRPr="00043785" w:rsidRDefault="00234D29" w:rsidP="00B40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D29" w:rsidRPr="00043785" w:rsidRDefault="00234D29" w:rsidP="00B40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D29" w:rsidRPr="00043785" w:rsidRDefault="00234D29" w:rsidP="00B40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234D29" w:rsidRPr="00043785" w:rsidRDefault="00234D29" w:rsidP="00234D29">
      <w:pPr>
        <w:pStyle w:val="ConsPlusNormal"/>
        <w:ind w:firstLine="540"/>
        <w:jc w:val="both"/>
        <w:rPr>
          <w:color w:val="000000" w:themeColor="text1"/>
        </w:rPr>
      </w:pPr>
    </w:p>
    <w:p w:rsidR="00234D29" w:rsidRPr="00043785" w:rsidRDefault="00234D29" w:rsidP="00234D29">
      <w:pPr>
        <w:pStyle w:val="ConsPlusNormal"/>
        <w:ind w:firstLine="540"/>
        <w:jc w:val="both"/>
        <w:rPr>
          <w:color w:val="000000" w:themeColor="text1"/>
        </w:rPr>
      </w:pPr>
    </w:p>
    <w:p w:rsidR="00234D29" w:rsidRPr="00043785" w:rsidRDefault="00234D29" w:rsidP="00234D2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Приложение: Схема общественной территории с указанием ее размеров, границ, объектов благоустройства на </w:t>
      </w:r>
      <w:r w:rsidR="00E867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л. в 1 экз.</w:t>
      </w:r>
    </w:p>
    <w:p w:rsidR="00234D29" w:rsidRPr="00043785" w:rsidRDefault="00234D29" w:rsidP="00234D2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Да</w:t>
      </w:r>
      <w:r w:rsidR="00435D57"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та проведения инвентаризации – «__»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 20___ г.</w:t>
      </w:r>
    </w:p>
    <w:p w:rsidR="00234D29" w:rsidRPr="00043785" w:rsidRDefault="00234D29" w:rsidP="00234D2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4D29" w:rsidRPr="00043785" w:rsidRDefault="00234D29" w:rsidP="00234D2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Члены инвентаризационной комиссии:</w:t>
      </w:r>
    </w:p>
    <w:p w:rsidR="00234D29" w:rsidRPr="00043785" w:rsidRDefault="00234D29" w:rsidP="00234D29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2"/>
        <w:gridCol w:w="5045"/>
        <w:gridCol w:w="3231"/>
      </w:tblGrid>
      <w:tr w:rsidR="00B40153" w:rsidRPr="00043785" w:rsidTr="00B40153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234D29" w:rsidRPr="00043785" w:rsidRDefault="00234D29" w:rsidP="00B40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N п/п</w:t>
            </w: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234D29" w:rsidRPr="00043785" w:rsidRDefault="00234D29" w:rsidP="00B40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Фамилия, имя, отчество члена инвентаризационной комиссии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234D29" w:rsidRPr="00043785" w:rsidRDefault="00234D29" w:rsidP="00B40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Подпись</w:t>
            </w:r>
          </w:p>
        </w:tc>
      </w:tr>
      <w:tr w:rsidR="00B40153" w:rsidRPr="00043785" w:rsidTr="00B40153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234D29" w:rsidRPr="00043785" w:rsidRDefault="00234D29" w:rsidP="00B40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234D29" w:rsidRPr="00043785" w:rsidRDefault="00234D29" w:rsidP="00B40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234D29" w:rsidRPr="00043785" w:rsidRDefault="00234D29" w:rsidP="00B40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</w:tbl>
    <w:p w:rsidR="00D82DE1" w:rsidRDefault="00D82DE1" w:rsidP="00234D29">
      <w:pPr>
        <w:pStyle w:val="ConsPlusNormal"/>
        <w:rPr>
          <w:color w:val="000000" w:themeColor="text1"/>
        </w:rPr>
      </w:pPr>
    </w:p>
    <w:p w:rsidR="00E8679E" w:rsidRDefault="00E8679E" w:rsidP="00234D29">
      <w:pPr>
        <w:pStyle w:val="ConsPlusNormal"/>
        <w:rPr>
          <w:color w:val="000000" w:themeColor="text1"/>
        </w:rPr>
      </w:pPr>
    </w:p>
    <w:p w:rsidR="00E8679E" w:rsidRDefault="00E8679E" w:rsidP="00234D29">
      <w:pPr>
        <w:pStyle w:val="ConsPlusNormal"/>
        <w:rPr>
          <w:color w:val="000000" w:themeColor="text1"/>
        </w:rPr>
      </w:pPr>
    </w:p>
    <w:p w:rsidR="00E8679E" w:rsidRDefault="00E8679E" w:rsidP="00234D29">
      <w:pPr>
        <w:pStyle w:val="ConsPlusNormal"/>
        <w:rPr>
          <w:color w:val="000000" w:themeColor="text1"/>
        </w:rPr>
      </w:pPr>
    </w:p>
    <w:p w:rsidR="00E8679E" w:rsidRDefault="00E8679E" w:rsidP="00234D29">
      <w:pPr>
        <w:pStyle w:val="ConsPlusNormal"/>
        <w:rPr>
          <w:color w:val="000000" w:themeColor="text1"/>
        </w:rPr>
      </w:pPr>
    </w:p>
    <w:p w:rsidR="00E8679E" w:rsidRDefault="00E8679E" w:rsidP="00234D29">
      <w:pPr>
        <w:pStyle w:val="ConsPlusNormal"/>
        <w:rPr>
          <w:color w:val="000000" w:themeColor="text1"/>
        </w:rPr>
      </w:pPr>
    </w:p>
    <w:p w:rsidR="00E8679E" w:rsidRDefault="00E8679E" w:rsidP="00234D29">
      <w:pPr>
        <w:pStyle w:val="ConsPlusNormal"/>
        <w:rPr>
          <w:color w:val="000000" w:themeColor="text1"/>
        </w:rPr>
      </w:pPr>
    </w:p>
    <w:p w:rsidR="00E8679E" w:rsidRDefault="00E8679E" w:rsidP="00234D29">
      <w:pPr>
        <w:pStyle w:val="ConsPlusNormal"/>
        <w:rPr>
          <w:color w:val="000000" w:themeColor="text1"/>
        </w:rPr>
      </w:pPr>
    </w:p>
    <w:p w:rsidR="00E8679E" w:rsidRDefault="00E8679E" w:rsidP="00234D29">
      <w:pPr>
        <w:pStyle w:val="ConsPlusNormal"/>
        <w:rPr>
          <w:color w:val="000000" w:themeColor="text1"/>
        </w:rPr>
      </w:pPr>
    </w:p>
    <w:p w:rsidR="00E8679E" w:rsidRDefault="00E8679E" w:rsidP="00234D29">
      <w:pPr>
        <w:pStyle w:val="ConsPlusNormal"/>
        <w:rPr>
          <w:color w:val="000000" w:themeColor="text1"/>
        </w:rPr>
      </w:pPr>
    </w:p>
    <w:p w:rsidR="00E8679E" w:rsidRDefault="00E8679E" w:rsidP="00234D29">
      <w:pPr>
        <w:pStyle w:val="ConsPlusNormal"/>
        <w:rPr>
          <w:color w:val="000000" w:themeColor="text1"/>
        </w:rPr>
      </w:pPr>
    </w:p>
    <w:p w:rsidR="00E8679E" w:rsidRDefault="00E8679E" w:rsidP="00234D29">
      <w:pPr>
        <w:pStyle w:val="ConsPlusNormal"/>
        <w:rPr>
          <w:color w:val="000000" w:themeColor="text1"/>
        </w:rPr>
      </w:pPr>
    </w:p>
    <w:p w:rsidR="00E8679E" w:rsidRDefault="00E8679E" w:rsidP="00234D29">
      <w:pPr>
        <w:pStyle w:val="ConsPlusNormal"/>
        <w:rPr>
          <w:color w:val="000000" w:themeColor="text1"/>
        </w:rPr>
      </w:pPr>
    </w:p>
    <w:p w:rsidR="00E8679E" w:rsidRDefault="00E8679E" w:rsidP="00234D29">
      <w:pPr>
        <w:pStyle w:val="ConsPlusNormal"/>
        <w:rPr>
          <w:color w:val="000000" w:themeColor="text1"/>
        </w:rPr>
      </w:pPr>
    </w:p>
    <w:p w:rsidR="00E8679E" w:rsidRDefault="00E8679E" w:rsidP="00234D29">
      <w:pPr>
        <w:pStyle w:val="ConsPlusNormal"/>
        <w:rPr>
          <w:color w:val="000000" w:themeColor="text1"/>
        </w:rPr>
      </w:pPr>
    </w:p>
    <w:p w:rsidR="00E8679E" w:rsidRDefault="00E8679E" w:rsidP="00234D29">
      <w:pPr>
        <w:pStyle w:val="ConsPlusNormal"/>
        <w:rPr>
          <w:color w:val="000000" w:themeColor="text1"/>
        </w:rPr>
      </w:pPr>
    </w:p>
    <w:p w:rsidR="00E8679E" w:rsidRDefault="00E8679E" w:rsidP="00234D29">
      <w:pPr>
        <w:pStyle w:val="ConsPlusNormal"/>
        <w:rPr>
          <w:color w:val="000000" w:themeColor="text1"/>
        </w:rPr>
      </w:pPr>
    </w:p>
    <w:p w:rsidR="00E8679E" w:rsidRDefault="00E8679E" w:rsidP="00234D29">
      <w:pPr>
        <w:pStyle w:val="ConsPlusNormal"/>
        <w:rPr>
          <w:color w:val="000000" w:themeColor="text1"/>
        </w:rPr>
      </w:pPr>
    </w:p>
    <w:p w:rsidR="00E8679E" w:rsidRDefault="00E8679E" w:rsidP="00234D29">
      <w:pPr>
        <w:pStyle w:val="ConsPlusNormal"/>
        <w:rPr>
          <w:color w:val="000000" w:themeColor="text1"/>
        </w:rPr>
      </w:pPr>
    </w:p>
    <w:p w:rsidR="00E8679E" w:rsidRDefault="00E8679E" w:rsidP="00234D29">
      <w:pPr>
        <w:pStyle w:val="ConsPlusNormal"/>
        <w:rPr>
          <w:color w:val="000000" w:themeColor="text1"/>
        </w:rPr>
      </w:pPr>
    </w:p>
    <w:p w:rsidR="00E8679E" w:rsidRDefault="00E8679E" w:rsidP="00234D29">
      <w:pPr>
        <w:pStyle w:val="ConsPlusNormal"/>
        <w:rPr>
          <w:color w:val="000000" w:themeColor="text1"/>
        </w:rPr>
      </w:pPr>
    </w:p>
    <w:p w:rsidR="00E8679E" w:rsidRDefault="00E8679E" w:rsidP="00234D29">
      <w:pPr>
        <w:pStyle w:val="ConsPlusNormal"/>
        <w:rPr>
          <w:color w:val="000000" w:themeColor="text1"/>
        </w:rPr>
      </w:pPr>
    </w:p>
    <w:p w:rsidR="00E8679E" w:rsidRDefault="00E8679E" w:rsidP="00234D29">
      <w:pPr>
        <w:pStyle w:val="ConsPlusNormal"/>
        <w:rPr>
          <w:color w:val="000000" w:themeColor="text1"/>
        </w:rPr>
      </w:pPr>
    </w:p>
    <w:p w:rsidR="00E8679E" w:rsidRDefault="00E8679E" w:rsidP="00234D29">
      <w:pPr>
        <w:pStyle w:val="ConsPlusNormal"/>
        <w:rPr>
          <w:color w:val="000000" w:themeColor="text1"/>
        </w:rPr>
      </w:pPr>
    </w:p>
    <w:p w:rsidR="00E8679E" w:rsidRDefault="00E8679E" w:rsidP="00234D29">
      <w:pPr>
        <w:pStyle w:val="ConsPlusNormal"/>
        <w:rPr>
          <w:color w:val="000000" w:themeColor="text1"/>
        </w:rPr>
      </w:pPr>
    </w:p>
    <w:p w:rsidR="00E8679E" w:rsidRDefault="00E8679E" w:rsidP="00234D29">
      <w:pPr>
        <w:pStyle w:val="ConsPlusNormal"/>
        <w:rPr>
          <w:color w:val="000000" w:themeColor="text1"/>
        </w:rPr>
      </w:pPr>
    </w:p>
    <w:p w:rsidR="00E8679E" w:rsidRDefault="00E8679E" w:rsidP="00234D29">
      <w:pPr>
        <w:pStyle w:val="ConsPlusNormal"/>
        <w:rPr>
          <w:color w:val="000000" w:themeColor="text1"/>
        </w:rPr>
      </w:pPr>
    </w:p>
    <w:p w:rsidR="00E8679E" w:rsidRDefault="00E8679E" w:rsidP="00234D29">
      <w:pPr>
        <w:pStyle w:val="ConsPlusNormal"/>
        <w:rPr>
          <w:color w:val="000000" w:themeColor="text1"/>
        </w:rPr>
      </w:pPr>
    </w:p>
    <w:p w:rsidR="00E8679E" w:rsidRDefault="00E8679E" w:rsidP="00234D29">
      <w:pPr>
        <w:pStyle w:val="ConsPlusNormal"/>
        <w:rPr>
          <w:color w:val="000000" w:themeColor="text1"/>
        </w:rPr>
      </w:pPr>
    </w:p>
    <w:p w:rsidR="00E8679E" w:rsidRDefault="00E8679E" w:rsidP="00234D29">
      <w:pPr>
        <w:pStyle w:val="ConsPlusNormal"/>
        <w:rPr>
          <w:color w:val="000000" w:themeColor="text1"/>
        </w:rPr>
      </w:pPr>
    </w:p>
    <w:p w:rsidR="00E8679E" w:rsidRDefault="00E8679E" w:rsidP="00234D29">
      <w:pPr>
        <w:pStyle w:val="ConsPlusNormal"/>
        <w:rPr>
          <w:color w:val="000000" w:themeColor="text1"/>
        </w:rPr>
      </w:pPr>
    </w:p>
    <w:p w:rsidR="00E8679E" w:rsidRDefault="00E8679E" w:rsidP="00234D29">
      <w:pPr>
        <w:pStyle w:val="ConsPlusNormal"/>
        <w:rPr>
          <w:color w:val="000000" w:themeColor="text1"/>
        </w:rPr>
      </w:pPr>
    </w:p>
    <w:p w:rsidR="00E8679E" w:rsidRPr="00E8679E" w:rsidRDefault="00E8679E" w:rsidP="00234D29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79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Расположение </w:t>
      </w:r>
      <w:r w:rsidR="00DF63A4">
        <w:rPr>
          <w:rFonts w:ascii="Times New Roman" w:hAnsi="Times New Roman" w:cs="Times New Roman"/>
          <w:color w:val="000000" w:themeColor="text1"/>
          <w:sz w:val="24"/>
          <w:szCs w:val="24"/>
        </w:rPr>
        <w:t>детской игровой площадки</w:t>
      </w:r>
      <w:r w:rsidRPr="00E867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территории с. </w:t>
      </w:r>
      <w:proofErr w:type="spellStart"/>
      <w:r w:rsidRPr="00E8679E">
        <w:rPr>
          <w:rFonts w:ascii="Times New Roman" w:hAnsi="Times New Roman" w:cs="Times New Roman"/>
          <w:color w:val="000000" w:themeColor="text1"/>
          <w:sz w:val="24"/>
          <w:szCs w:val="24"/>
        </w:rPr>
        <w:t>Пальяново</w:t>
      </w:r>
      <w:proofErr w:type="spellEnd"/>
    </w:p>
    <w:p w:rsidR="00E8679E" w:rsidRDefault="00DF63A4" w:rsidP="00234D29">
      <w:pPr>
        <w:pStyle w:val="ConsPlusNormal"/>
        <w:rPr>
          <w:color w:val="000000" w:themeColor="text1"/>
        </w:rPr>
      </w:pPr>
      <w:r>
        <w:rPr>
          <w:noProof/>
        </w:rPr>
        <w:drawing>
          <wp:inline distT="0" distB="0" distL="0" distR="0" wp14:anchorId="1A93F0E4" wp14:editId="6A79D83C">
            <wp:extent cx="5760085" cy="3238227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238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79E" w:rsidRDefault="00E8679E" w:rsidP="00234D29">
      <w:pPr>
        <w:pStyle w:val="ConsPlusNormal"/>
        <w:rPr>
          <w:color w:val="000000" w:themeColor="text1"/>
        </w:rPr>
      </w:pPr>
    </w:p>
    <w:p w:rsidR="00E8679E" w:rsidRDefault="00DF63A4" w:rsidP="00234D29">
      <w:pPr>
        <w:pStyle w:val="ConsPlusNormal"/>
        <w:rPr>
          <w:color w:val="000000" w:themeColor="text1"/>
        </w:rPr>
      </w:pPr>
      <w:r>
        <w:rPr>
          <w:noProof/>
        </w:rPr>
        <w:drawing>
          <wp:inline distT="0" distB="0" distL="0" distR="0" wp14:anchorId="58A80491" wp14:editId="6E2B2BDB">
            <wp:extent cx="5760085" cy="3238227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238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79E" w:rsidRPr="00E8679E" w:rsidRDefault="00E8679E" w:rsidP="00E8679E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79E">
        <w:rPr>
          <w:rFonts w:ascii="Times New Roman" w:hAnsi="Times New Roman" w:cs="Times New Roman"/>
          <w:color w:val="000000" w:themeColor="text1"/>
          <w:sz w:val="24"/>
          <w:szCs w:val="24"/>
        </w:rPr>
        <w:t>Общая площа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дь земельного участка </w:t>
      </w:r>
      <w:r w:rsidR="00DF63A4">
        <w:rPr>
          <w:rFonts w:ascii="Times New Roman" w:hAnsi="Times New Roman" w:cs="Times New Roman"/>
          <w:color w:val="000000" w:themeColor="text1"/>
          <w:sz w:val="24"/>
          <w:szCs w:val="24"/>
        </w:rPr>
        <w:t>4421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proofErr w:type="gramEnd"/>
    </w:p>
    <w:p w:rsidR="00E8679E" w:rsidRPr="00043785" w:rsidRDefault="00E8679E" w:rsidP="00234D29">
      <w:pPr>
        <w:pStyle w:val="ConsPlusNormal"/>
        <w:rPr>
          <w:color w:val="000000" w:themeColor="text1"/>
        </w:rPr>
      </w:pPr>
    </w:p>
    <w:sectPr w:rsidR="00E8679E" w:rsidRPr="00043785" w:rsidSect="00275996">
      <w:pgSz w:w="11906" w:h="16838"/>
      <w:pgMar w:top="1418" w:right="1276" w:bottom="1418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8094A"/>
    <w:multiLevelType w:val="hybridMultilevel"/>
    <w:tmpl w:val="2BACD388"/>
    <w:lvl w:ilvl="0" w:tplc="F1A605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2A7DC7"/>
    <w:multiLevelType w:val="multilevel"/>
    <w:tmpl w:val="2B6879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DD44D99"/>
    <w:multiLevelType w:val="hybridMultilevel"/>
    <w:tmpl w:val="6BD2F48A"/>
    <w:lvl w:ilvl="0" w:tplc="B8B0C7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7724856"/>
    <w:multiLevelType w:val="multilevel"/>
    <w:tmpl w:val="C97042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6BC7759A"/>
    <w:multiLevelType w:val="hybridMultilevel"/>
    <w:tmpl w:val="9CEC8F60"/>
    <w:lvl w:ilvl="0" w:tplc="E5CAF9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309"/>
    <w:rsid w:val="00002B9C"/>
    <w:rsid w:val="00016C56"/>
    <w:rsid w:val="00023DF6"/>
    <w:rsid w:val="0003172F"/>
    <w:rsid w:val="00043785"/>
    <w:rsid w:val="00064D27"/>
    <w:rsid w:val="00080521"/>
    <w:rsid w:val="00096B90"/>
    <w:rsid w:val="000E7476"/>
    <w:rsid w:val="000F627F"/>
    <w:rsid w:val="00116AB4"/>
    <w:rsid w:val="001378BB"/>
    <w:rsid w:val="00151C5A"/>
    <w:rsid w:val="00161671"/>
    <w:rsid w:val="001853CF"/>
    <w:rsid w:val="001C4D2E"/>
    <w:rsid w:val="001F2D2C"/>
    <w:rsid w:val="0020401C"/>
    <w:rsid w:val="00214437"/>
    <w:rsid w:val="00224574"/>
    <w:rsid w:val="00234D29"/>
    <w:rsid w:val="0024229E"/>
    <w:rsid w:val="002426CE"/>
    <w:rsid w:val="00252E2B"/>
    <w:rsid w:val="00275996"/>
    <w:rsid w:val="00283EC9"/>
    <w:rsid w:val="0029433A"/>
    <w:rsid w:val="00295739"/>
    <w:rsid w:val="002F2BA4"/>
    <w:rsid w:val="002F7700"/>
    <w:rsid w:val="00303A08"/>
    <w:rsid w:val="003117DA"/>
    <w:rsid w:val="0032192D"/>
    <w:rsid w:val="00356F66"/>
    <w:rsid w:val="003671D2"/>
    <w:rsid w:val="00380FD8"/>
    <w:rsid w:val="00397D18"/>
    <w:rsid w:val="003C2A7F"/>
    <w:rsid w:val="0040572E"/>
    <w:rsid w:val="00414D12"/>
    <w:rsid w:val="00435D57"/>
    <w:rsid w:val="00456AD8"/>
    <w:rsid w:val="00490D4F"/>
    <w:rsid w:val="004B2DA8"/>
    <w:rsid w:val="004C3F5E"/>
    <w:rsid w:val="004D05E1"/>
    <w:rsid w:val="00500F1E"/>
    <w:rsid w:val="0055029B"/>
    <w:rsid w:val="0059496E"/>
    <w:rsid w:val="005A7913"/>
    <w:rsid w:val="0060238C"/>
    <w:rsid w:val="00634546"/>
    <w:rsid w:val="0064578B"/>
    <w:rsid w:val="006464F7"/>
    <w:rsid w:val="0066256B"/>
    <w:rsid w:val="00706455"/>
    <w:rsid w:val="00714A02"/>
    <w:rsid w:val="007255D1"/>
    <w:rsid w:val="0075223A"/>
    <w:rsid w:val="00772C81"/>
    <w:rsid w:val="00783FD5"/>
    <w:rsid w:val="00784783"/>
    <w:rsid w:val="007A587F"/>
    <w:rsid w:val="007A651F"/>
    <w:rsid w:val="007B087B"/>
    <w:rsid w:val="007E4BC9"/>
    <w:rsid w:val="007F7297"/>
    <w:rsid w:val="00855332"/>
    <w:rsid w:val="008620B2"/>
    <w:rsid w:val="00893E95"/>
    <w:rsid w:val="008A3E85"/>
    <w:rsid w:val="009023A3"/>
    <w:rsid w:val="00916925"/>
    <w:rsid w:val="009440F2"/>
    <w:rsid w:val="00944BC4"/>
    <w:rsid w:val="00972309"/>
    <w:rsid w:val="00983F3F"/>
    <w:rsid w:val="00994838"/>
    <w:rsid w:val="009A3E1F"/>
    <w:rsid w:val="009B2C96"/>
    <w:rsid w:val="009C21A8"/>
    <w:rsid w:val="009C48C9"/>
    <w:rsid w:val="009D67D3"/>
    <w:rsid w:val="009E2A62"/>
    <w:rsid w:val="00A577DA"/>
    <w:rsid w:val="00A67400"/>
    <w:rsid w:val="00A801C9"/>
    <w:rsid w:val="00AC52A3"/>
    <w:rsid w:val="00AD5671"/>
    <w:rsid w:val="00AD7906"/>
    <w:rsid w:val="00B07003"/>
    <w:rsid w:val="00B210C9"/>
    <w:rsid w:val="00B36B14"/>
    <w:rsid w:val="00B40153"/>
    <w:rsid w:val="00B64BB8"/>
    <w:rsid w:val="00B67D64"/>
    <w:rsid w:val="00B72C4F"/>
    <w:rsid w:val="00B875FF"/>
    <w:rsid w:val="00C129DB"/>
    <w:rsid w:val="00C14A0B"/>
    <w:rsid w:val="00C33AEA"/>
    <w:rsid w:val="00C42E81"/>
    <w:rsid w:val="00C70183"/>
    <w:rsid w:val="00D16296"/>
    <w:rsid w:val="00D2791E"/>
    <w:rsid w:val="00D742D6"/>
    <w:rsid w:val="00D82DE1"/>
    <w:rsid w:val="00D87349"/>
    <w:rsid w:val="00D978BA"/>
    <w:rsid w:val="00DD0E18"/>
    <w:rsid w:val="00DD333B"/>
    <w:rsid w:val="00DF63A4"/>
    <w:rsid w:val="00E20EAA"/>
    <w:rsid w:val="00E8679E"/>
    <w:rsid w:val="00EC3B5A"/>
    <w:rsid w:val="00EC6C72"/>
    <w:rsid w:val="00EE3084"/>
    <w:rsid w:val="00EF0D48"/>
    <w:rsid w:val="00F027FB"/>
    <w:rsid w:val="00F15CBA"/>
    <w:rsid w:val="00F308AD"/>
    <w:rsid w:val="00F558F3"/>
    <w:rsid w:val="00F77A82"/>
    <w:rsid w:val="00FE52FF"/>
    <w:rsid w:val="00FF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4">
    <w:name w:val="Font Style34"/>
    <w:basedOn w:val="a0"/>
    <w:uiPriority w:val="99"/>
    <w:rsid w:val="00972309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9A3E1F"/>
    <w:pPr>
      <w:ind w:left="720"/>
      <w:contextualSpacing/>
    </w:pPr>
  </w:style>
  <w:style w:type="paragraph" w:customStyle="1" w:styleId="Style6">
    <w:name w:val="Style6"/>
    <w:basedOn w:val="a"/>
    <w:rsid w:val="0075223A"/>
    <w:pPr>
      <w:widowControl w:val="0"/>
      <w:autoSpaceDE w:val="0"/>
      <w:autoSpaceDN w:val="0"/>
      <w:adjustRightInd w:val="0"/>
      <w:spacing w:after="0" w:line="32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83F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578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578B"/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B875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4">
    <w:name w:val="Font Style34"/>
    <w:basedOn w:val="a0"/>
    <w:uiPriority w:val="99"/>
    <w:rsid w:val="00972309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9A3E1F"/>
    <w:pPr>
      <w:ind w:left="720"/>
      <w:contextualSpacing/>
    </w:pPr>
  </w:style>
  <w:style w:type="paragraph" w:customStyle="1" w:styleId="Style6">
    <w:name w:val="Style6"/>
    <w:basedOn w:val="a"/>
    <w:rsid w:val="0075223A"/>
    <w:pPr>
      <w:widowControl w:val="0"/>
      <w:autoSpaceDE w:val="0"/>
      <w:autoSpaceDN w:val="0"/>
      <w:adjustRightInd w:val="0"/>
      <w:spacing w:after="0" w:line="32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83F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578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578B"/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B875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Ряднов Алексей Викторович</dc:creator>
  <cp:lastModifiedBy>Юлия Шпирналь</cp:lastModifiedBy>
  <cp:revision>4</cp:revision>
  <cp:lastPrinted>2017-09-11T10:33:00Z</cp:lastPrinted>
  <dcterms:created xsi:type="dcterms:W3CDTF">2017-09-26T09:38:00Z</dcterms:created>
  <dcterms:modified xsi:type="dcterms:W3CDTF">2017-09-26T09:55:00Z</dcterms:modified>
</cp:coreProperties>
</file>