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14:paraId="02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благоустройства территории индивидуальной жилой застройки</w:t>
      </w:r>
    </w:p>
    <w:p w14:paraId="0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состоянию на 07.06</w:t>
      </w:r>
      <w:r>
        <w:rPr>
          <w:rFonts w:ascii="Times New Roman" w:hAnsi="Times New Roman"/>
          <w:sz w:val="24"/>
        </w:rPr>
        <w:t>.2024</w:t>
      </w:r>
    </w:p>
    <w:p w14:paraId="04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u w:val="single"/>
        </w:rPr>
        <w:t xml:space="preserve">ул. </w:t>
      </w:r>
      <w:r>
        <w:rPr>
          <w:rFonts w:ascii="Times New Roman" w:hAnsi="Times New Roman"/>
          <w:sz w:val="24"/>
          <w:u w:val="single"/>
        </w:rPr>
        <w:t>Молодежная</w:t>
      </w:r>
      <w:r>
        <w:rPr>
          <w:rFonts w:ascii="Times New Roman" w:hAnsi="Times New Roman"/>
          <w:sz w:val="24"/>
          <w:u w:val="single"/>
        </w:rPr>
        <w:t xml:space="preserve">, с. </w:t>
      </w:r>
      <w:r>
        <w:rPr>
          <w:rFonts w:ascii="Times New Roman" w:hAnsi="Times New Roman"/>
          <w:sz w:val="24"/>
          <w:u w:val="single"/>
        </w:rPr>
        <w:t>Каменное</w:t>
      </w:r>
      <w:r>
        <w:rPr>
          <w:rFonts w:ascii="Times New Roman" w:hAnsi="Times New Roman"/>
          <w:sz w:val="24"/>
        </w:rPr>
        <w:t>)</w:t>
      </w:r>
    </w:p>
    <w:p w14:paraId="0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Описание, адрес</w:t>
      </w:r>
    </w:p>
    <w:p w14:paraId="0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Общие сведения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68"/>
        <w:gridCol w:w="5057"/>
        <w:gridCol w:w="1520"/>
        <w:gridCol w:w="2106"/>
      </w:tblGrid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квартала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86:07:0102005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территории индивидуальной жилой застройки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метров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2700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</w:p>
        </w:tc>
        <w:tc>
          <w:tcPr>
            <w:tcW w:type="dxa" w:w="15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благоустроена полностью</w:t>
            </w:r>
          </w:p>
        </w:tc>
      </w:tr>
    </w:tbl>
    <w:p w14:paraId="1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Характеристика физического состояния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41"/>
        <w:gridCol w:w="3730"/>
        <w:gridCol w:w="2467"/>
        <w:gridCol w:w="2708"/>
      </w:tblGrid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требованиям правил благоустройства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соответствует требованиям правил благоустройства</w:t>
            </w:r>
          </w:p>
        </w:tc>
      </w:tr>
      <w:t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Каменное</w:t>
            </w:r>
            <w:r>
              <w:rPr>
                <w:rFonts w:ascii="Times New Roman" w:hAnsi="Times New Roman"/>
                <w:sz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</w:rPr>
              <w:t>Молодежная, 1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07"/>
        </w:trPr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 Каменное, ул. </w:t>
            </w:r>
            <w:r>
              <w:rPr>
                <w:rFonts w:ascii="Times New Roman" w:hAnsi="Times New Roman"/>
                <w:sz w:val="24"/>
              </w:rPr>
              <w:t>Молодежная, 2</w:t>
            </w:r>
          </w:p>
        </w:tc>
        <w:tc>
          <w:tcPr>
            <w:tcW w:type="dxa" w:w="2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</w:p>
        </w:tc>
        <w:tc>
          <w:tcPr>
            <w:tcW w:type="dxa" w:w="2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2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 Иная учетная информация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737"/>
        <w:gridCol w:w="2853"/>
        <w:gridCol w:w="2205"/>
        <w:gridCol w:w="2301"/>
      </w:tblGrid>
      <w:tr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2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8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3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2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3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 инвентаризации – «07</w:t>
      </w:r>
      <w:r>
        <w:rPr>
          <w:rFonts w:ascii="Times New Roman" w:hAnsi="Times New Roman"/>
          <w:sz w:val="24"/>
        </w:rPr>
        <w:t>» _июня</w:t>
      </w:r>
      <w:r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z w:val="24"/>
        </w:rPr>
        <w:t xml:space="preserve"> г.</w:t>
      </w:r>
    </w:p>
    <w:p w14:paraId="3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инвентаризационной комиссии: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99"/>
        <w:gridCol w:w="6908"/>
        <w:gridCol w:w="1744"/>
      </w:tblGrid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члена инвентаризационной комиссии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6000000">
            <w:r>
              <w:t>Рослик Любовь Александровна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Михопаркина Светлана Рзавна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Юдинцева Татьяна Юрьевна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3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Векшина Клара Петровна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9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00000">
            <w:pPr>
              <w:pStyle w:val="Style_2"/>
              <w:ind w:firstLine="0" w:left="0"/>
            </w:pPr>
            <w: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type="dxa" w:w="1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согласованию</w:t>
            </w:r>
          </w:p>
        </w:tc>
      </w:tr>
    </w:tbl>
    <w:p w14:paraId="44000000">
      <w:pPr>
        <w:ind w:firstLine="720" w:left="0"/>
        <w:contextualSpacing w:val="1"/>
        <w:jc w:val="both"/>
        <w:rPr>
          <w:rFonts w:ascii="Times New Roman" w:hAnsi="Times New Roman"/>
          <w:sz w:val="24"/>
        </w:rPr>
      </w:pPr>
    </w:p>
    <w:p w14:paraId="45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46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4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Приложени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: схема расположения объекта инвентари</w:t>
      </w:r>
      <w:r>
        <w:rPr>
          <w:rFonts w:ascii="Times New Roman" w:hAnsi="Times New Roman"/>
          <w:sz w:val="24"/>
        </w:rPr>
        <w:t>зации на общем плане территории, фотоматериалы.</w:t>
      </w:r>
    </w:p>
    <w:p w14:paraId="48000000">
      <w:pPr>
        <w:ind w:firstLine="360" w:left="0"/>
        <w:contextualSpacing w:val="1"/>
        <w:rPr>
          <w:rFonts w:ascii="Times New Roman" w:hAnsi="Times New Roman"/>
          <w:sz w:val="24"/>
        </w:rPr>
      </w:pPr>
    </w:p>
    <w:p w14:paraId="49000000">
      <w:pPr>
        <w:pStyle w:val="Style_3"/>
        <w:ind/>
        <w:jc w:val="right"/>
        <w:rPr>
          <w:rFonts w:ascii="Times New Roman" w:hAnsi="Times New Roman"/>
          <w:color w:themeColor="text1" w:val="000000"/>
          <w:sz w:val="28"/>
        </w:rPr>
      </w:pPr>
      <w:bookmarkStart w:id="1" w:name="_GoBack"/>
      <w:r>
        <w:rPr>
          <w:rFonts w:ascii="Times New Roman" w:hAnsi="Times New Roman"/>
          <w:color w:themeColor="text1" w:val="000000"/>
          <w:sz w:val="28"/>
        </w:rPr>
        <w:drawing>
          <wp:inline>
            <wp:extent cx="8162925" cy="57626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8162925" cy="5762625"/>
                    </a:xfrm>
                    <a:prstGeom prst="rect"/>
                  </pic:spPr>
                </pic:pic>
              </a:graphicData>
            </a:graphic>
          </wp:inline>
        </w:drawing>
      </w:r>
      <w:bookmarkEnd w:id="1"/>
    </w:p>
    <w:sectPr>
      <w:pgSz w:h="16838" w:orient="portrait" w:w="11906"/>
      <w:pgMar w:bottom="1418" w:footer="709" w:gutter="0" w:header="709" w:left="1559" w:right="1276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Font Style34"/>
    <w:basedOn w:val="Style_6"/>
    <w:link w:val="Style_5_ch"/>
    <w:rPr>
      <w:rFonts w:ascii="Times New Roman" w:hAnsi="Times New Roman"/>
      <w:sz w:val="26"/>
    </w:rPr>
  </w:style>
  <w:style w:styleId="Style_5_ch" w:type="character">
    <w:name w:val="Font Style34"/>
    <w:basedOn w:val="Style_6_ch"/>
    <w:link w:val="Style_5"/>
    <w:rPr>
      <w:rFonts w:ascii="Times New Roman" w:hAnsi="Times New Roman"/>
      <w:sz w:val="26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List Paragraph"/>
    <w:basedOn w:val="Style_4"/>
    <w:link w:val="Style_12_ch"/>
    <w:pPr>
      <w:ind w:firstLine="0" w:left="720"/>
      <w:contextualSpacing w:val="1"/>
    </w:pPr>
  </w:style>
  <w:style w:styleId="Style_12_ch" w:type="character">
    <w:name w:val="List Paragraph"/>
    <w:basedOn w:val="Style_4_ch"/>
    <w:link w:val="Style_12"/>
  </w:style>
  <w:style w:styleId="Style_13" w:type="paragraph">
    <w:name w:val="Style6"/>
    <w:basedOn w:val="Style_4"/>
    <w:link w:val="Style_13_ch"/>
    <w:pPr>
      <w:widowControl w:val="0"/>
      <w:spacing w:after="0" w:line="326" w:lineRule="exact"/>
      <w:ind w:firstLine="710" w:left="0"/>
      <w:jc w:val="both"/>
    </w:pPr>
    <w:rPr>
      <w:rFonts w:ascii="Times New Roman" w:hAnsi="Times New Roman"/>
      <w:sz w:val="24"/>
    </w:rPr>
  </w:style>
  <w:style w:styleId="Style_13_ch" w:type="character">
    <w:name w:val="Style6"/>
    <w:basedOn w:val="Style_4_ch"/>
    <w:link w:val="Style_13"/>
    <w:rPr>
      <w:rFonts w:ascii="Times New Roman" w:hAnsi="Times New Roman"/>
      <w:sz w:val="24"/>
    </w:rPr>
  </w:style>
  <w:style w:styleId="Style_14" w:type="paragraph">
    <w:name w:val="footer"/>
    <w:basedOn w:val="Style_4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4_ch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2" w:type="paragraph">
    <w:name w:val="Текст постановления"/>
    <w:basedOn w:val="Style_4"/>
    <w:link w:val="Style_2_ch"/>
    <w:pPr>
      <w:spacing w:after="0" w:line="240" w:lineRule="auto"/>
      <w:ind w:firstLine="709" w:left="0"/>
    </w:pPr>
    <w:rPr>
      <w:rFonts w:ascii="Times New Roman" w:hAnsi="Times New Roman"/>
      <w:sz w:val="24"/>
    </w:rPr>
  </w:style>
  <w:style w:styleId="Style_2_ch" w:type="character">
    <w:name w:val="Текст постановления"/>
    <w:basedOn w:val="Style_4_ch"/>
    <w:link w:val="Style_2"/>
    <w:rPr>
      <w:rFonts w:ascii="Times New Roman" w:hAnsi="Times New Roman"/>
      <w:sz w:val="24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Balloon Text"/>
    <w:basedOn w:val="Style_4"/>
    <w:link w:val="Style_18_ch"/>
    <w:pPr>
      <w:spacing w:after="0" w:line="240" w:lineRule="auto"/>
      <w:ind/>
    </w:pPr>
    <w:rPr>
      <w:rFonts w:ascii="Arial" w:hAnsi="Arial"/>
      <w:sz w:val="18"/>
    </w:rPr>
  </w:style>
  <w:style w:styleId="Style_18_ch" w:type="character">
    <w:name w:val="Balloon Text"/>
    <w:basedOn w:val="Style_4_ch"/>
    <w:link w:val="Style_18"/>
    <w:rPr>
      <w:rFonts w:ascii="Arial" w:hAnsi="Arial"/>
      <w:sz w:val="1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ConsPlusNonformat"/>
    <w:link w:val="Style_2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2_ch" w:type="character">
    <w:name w:val="ConsPlusNonformat"/>
    <w:link w:val="Style_22"/>
    <w:rPr>
      <w:rFonts w:ascii="Courier New" w:hAnsi="Courier New"/>
      <w:sz w:val="20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ConsPlusNormal"/>
    <w:link w:val="Style_3"/>
    <w:rPr>
      <w:rFonts w:ascii="Calibri" w:hAnsi="Calibri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header"/>
    <w:basedOn w:val="Style_4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1_ch" w:type="character">
    <w:name w:val="header"/>
    <w:basedOn w:val="Style_4_ch"/>
    <w:link w:val="Style_31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2024-06-07T07:55:14Z</dcterms:modified>
</cp:coreProperties>
</file>