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КАМЕННОЕ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2F1C08" w:rsidRDefault="00230BEC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B9440A" w:rsidRDefault="00230BEC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2F1C08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4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446"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B9440A" w:rsidRDefault="00230BEC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46" w:rsidRPr="008B5446" w:rsidRDefault="008B5446" w:rsidP="008B5446">
      <w:pPr>
        <w:pStyle w:val="HEADERTEXT"/>
        <w:rPr>
          <w:bCs/>
          <w:color w:val="000001"/>
        </w:rPr>
      </w:pPr>
      <w:r>
        <w:rPr>
          <w:bCs/>
          <w:color w:val="000001"/>
        </w:rPr>
        <w:t xml:space="preserve">О </w:t>
      </w:r>
      <w:r w:rsidRPr="008B5446">
        <w:rPr>
          <w:bCs/>
          <w:color w:val="000001"/>
        </w:rPr>
        <w:t xml:space="preserve">порядке осуществления мониторинга </w:t>
      </w:r>
    </w:p>
    <w:p w:rsidR="008B5446" w:rsidRPr="008B5446" w:rsidRDefault="008B5446" w:rsidP="008B5446">
      <w:pPr>
        <w:pStyle w:val="HEADERTEXT"/>
        <w:rPr>
          <w:bCs/>
          <w:color w:val="000001"/>
        </w:rPr>
      </w:pPr>
      <w:r w:rsidRPr="008B5446">
        <w:rPr>
          <w:bCs/>
          <w:color w:val="000001"/>
        </w:rPr>
        <w:t xml:space="preserve">закупок товаров, работ, услуг для </w:t>
      </w:r>
    </w:p>
    <w:p w:rsidR="008B5446" w:rsidRPr="008B5446" w:rsidRDefault="008B5446" w:rsidP="008B5446">
      <w:pPr>
        <w:pStyle w:val="HEADERTEXT"/>
        <w:rPr>
          <w:bCs/>
          <w:color w:val="000001"/>
        </w:rPr>
      </w:pPr>
      <w:r w:rsidRPr="008B5446">
        <w:rPr>
          <w:bCs/>
          <w:color w:val="000001"/>
        </w:rPr>
        <w:t>обеспечения муниципальных нужд</w:t>
      </w:r>
    </w:p>
    <w:p w:rsidR="008B5446" w:rsidRDefault="008B5446" w:rsidP="008B5446">
      <w:pPr>
        <w:pStyle w:val="HEADERTEXT"/>
        <w:rPr>
          <w:b/>
          <w:bCs/>
          <w:color w:val="000001"/>
        </w:rPr>
      </w:pPr>
      <w:r>
        <w:rPr>
          <w:bCs/>
          <w:color w:val="000001"/>
        </w:rPr>
        <w:t>сельского поселения К</w:t>
      </w:r>
      <w:r w:rsidRPr="008B5446">
        <w:rPr>
          <w:bCs/>
          <w:color w:val="000001"/>
        </w:rPr>
        <w:t>аменное</w:t>
      </w:r>
      <w:r>
        <w:rPr>
          <w:b/>
          <w:bCs/>
          <w:color w:val="000001"/>
        </w:rPr>
        <w:t xml:space="preserve">  </w:t>
      </w:r>
    </w:p>
    <w:p w:rsidR="008B5446" w:rsidRDefault="008B5446" w:rsidP="008B5446">
      <w:pPr>
        <w:pStyle w:val="a8"/>
        <w:ind w:firstLine="568"/>
        <w:jc w:val="both"/>
      </w:pPr>
      <w:r>
        <w:t>В целях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нужд", рассмотрев предложенный прокуратурой Октябрьского района модельный акт: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7"/>
        <w:jc w:val="both"/>
      </w:pPr>
      <w:r>
        <w:t>1. Утвердить Порядок осуществления мониторинга закупок товаров, работ, услуг для обеспечения муниципальных нужд сельского поселения Каменное согласно приложению.</w:t>
      </w:r>
    </w:p>
    <w:p w:rsidR="008B5446" w:rsidRDefault="008B5446" w:rsidP="008B5446">
      <w:pPr>
        <w:pStyle w:val="FORMATTEXT"/>
        <w:ind w:firstLine="567"/>
        <w:jc w:val="both"/>
      </w:pPr>
      <w:r>
        <w:t>2. Настоящее постановление обнародовать и разместить на официальном сайте администрации сельского поселения Каменное.</w:t>
      </w:r>
    </w:p>
    <w:p w:rsidR="008B5446" w:rsidRDefault="008B5446" w:rsidP="008B5446">
      <w:pPr>
        <w:pStyle w:val="FORMATTEXT"/>
        <w:ind w:firstLine="567"/>
        <w:jc w:val="both"/>
      </w:pPr>
      <w:r>
        <w:t xml:space="preserve">3. Постановление вступает в силу после его обнародования. </w:t>
      </w:r>
    </w:p>
    <w:p w:rsidR="008B5446" w:rsidRDefault="008B5446" w:rsidP="008B5446">
      <w:pPr>
        <w:pStyle w:val="FORMATTEXT"/>
        <w:ind w:firstLine="567"/>
        <w:jc w:val="both"/>
      </w:pPr>
      <w:r>
        <w:t>4. Контроль за выполнением постановления оставляю за собой.</w:t>
      </w:r>
    </w:p>
    <w:p w:rsidR="008B5446" w:rsidRDefault="008B5446" w:rsidP="008B5446">
      <w:pPr>
        <w:pStyle w:val="FORMATTEXT"/>
        <w:ind w:firstLine="567"/>
        <w:jc w:val="both"/>
      </w:pPr>
    </w:p>
    <w:p w:rsidR="008B5446" w:rsidRDefault="008B5446" w:rsidP="008B5446">
      <w:pPr>
        <w:pStyle w:val="FORMATTEXT"/>
        <w:ind w:firstLine="567"/>
        <w:jc w:val="both"/>
      </w:pPr>
    </w:p>
    <w:p w:rsidR="008B5446" w:rsidRDefault="008B5446" w:rsidP="008B5446">
      <w:pPr>
        <w:pStyle w:val="FORMATTEXT"/>
        <w:ind w:firstLine="567"/>
        <w:jc w:val="both"/>
      </w:pPr>
    </w:p>
    <w:p w:rsidR="008B5446" w:rsidRDefault="008B5446" w:rsidP="008B5446">
      <w:pPr>
        <w:pStyle w:val="FORMATTEXT"/>
        <w:ind w:firstLine="568"/>
        <w:jc w:val="both"/>
      </w:pPr>
      <w:r>
        <w:t>Глава сельского поселения Каменное                                             Ю.П.Шпирналь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</w:p>
    <w:p w:rsidR="008B5446" w:rsidRDefault="008B5446" w:rsidP="008B5446">
      <w:pPr>
        <w:pStyle w:val="FORMATTEXT"/>
        <w:jc w:val="right"/>
      </w:pPr>
      <w:r>
        <w:t>Приложение</w:t>
      </w:r>
    </w:p>
    <w:p w:rsidR="008B5446" w:rsidRDefault="008B5446" w:rsidP="008B5446">
      <w:pPr>
        <w:pStyle w:val="FORMATTEXT"/>
        <w:jc w:val="right"/>
      </w:pPr>
      <w:r>
        <w:t xml:space="preserve"> к постановлению</w:t>
      </w:r>
    </w:p>
    <w:p w:rsidR="00230BEC" w:rsidRDefault="008B5446" w:rsidP="008B5446">
      <w:pPr>
        <w:pStyle w:val="FORMATTEXT"/>
        <w:jc w:val="right"/>
      </w:pPr>
      <w:r>
        <w:t xml:space="preserve"> админи</w:t>
      </w:r>
      <w:r w:rsidR="00230BEC">
        <w:t xml:space="preserve">страции поселения </w:t>
      </w:r>
      <w:proofErr w:type="gramStart"/>
      <w:r w:rsidR="00230BEC">
        <w:t>от</w:t>
      </w:r>
      <w:proofErr w:type="gramEnd"/>
      <w:r w:rsidR="00230BEC">
        <w:t xml:space="preserve"> </w:t>
      </w:r>
    </w:p>
    <w:p w:rsidR="008B5446" w:rsidRDefault="00230BEC" w:rsidP="008B5446">
      <w:pPr>
        <w:pStyle w:val="FORMATTEXT"/>
        <w:jc w:val="right"/>
      </w:pPr>
      <w:r>
        <w:t>21 марта 2016 года  N 46</w:t>
      </w:r>
    </w:p>
    <w:p w:rsidR="008B5446" w:rsidRDefault="008B5446" w:rsidP="008B5446">
      <w:pPr>
        <w:pStyle w:val="FORMATTEXT"/>
        <w:jc w:val="center"/>
      </w:pPr>
      <w:r>
        <w:t xml:space="preserve">  </w:t>
      </w:r>
    </w:p>
    <w:p w:rsidR="008B5446" w:rsidRPr="008B5446" w:rsidRDefault="008B5446" w:rsidP="008B5446">
      <w:pPr>
        <w:pStyle w:val="HEADERTEXT"/>
        <w:rPr>
          <w:b/>
          <w:bCs/>
          <w:color w:val="000001"/>
        </w:rPr>
      </w:pPr>
    </w:p>
    <w:p w:rsidR="008B5446" w:rsidRPr="008B5446" w:rsidRDefault="008B5446" w:rsidP="008B5446">
      <w:pPr>
        <w:pStyle w:val="HEADERTEXT"/>
        <w:rPr>
          <w:b/>
          <w:bCs/>
          <w:color w:val="000001"/>
        </w:rPr>
      </w:pPr>
      <w:r w:rsidRPr="008B5446">
        <w:rPr>
          <w:b/>
          <w:bCs/>
          <w:color w:val="000001"/>
        </w:rPr>
        <w:t xml:space="preserve"> ПОРЯДОК ОСУЩЕСТВЛЕНИЯ МОНИТОРИНГА ЗАКУПОК ТОВАРОВ, РАБОТ, УСЛУГ ДЛЯ ОБЕСПЕЧЕНИЯ МУНИЦИПАЛЬНЫХ НУЖД СЕЛЬСКОГО ПОСЕЛЕНИЯ КАМЕННОЕ</w:t>
      </w: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</w:p>
    <w:p w:rsidR="008B5446" w:rsidRDefault="008B5446" w:rsidP="008B5446">
      <w:pPr>
        <w:pStyle w:val="HEADERTEXT"/>
        <w:rPr>
          <w:b/>
          <w:bCs/>
          <w:color w:val="000001"/>
        </w:rPr>
      </w:pP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Общие положения</w:t>
      </w: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1.1. Настоящий Порядок устанавливает правила осуществления мониторинга закупок товаров, работ, услуг для обеспечения муниципальных нужд </w:t>
      </w:r>
      <w:r>
        <w:rPr>
          <w:b/>
          <w:i/>
        </w:rPr>
        <w:t xml:space="preserve">сельского поселения Каменное </w:t>
      </w:r>
      <w:r>
        <w:t>(далее - мониторинг закупок).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1.2. Основные понятия, используемые в настоящем Порядке, применяются в том же значении, что и в Федеральном законе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1.3. Мониторинг закупок осуществляется в отношении муниципальных заказчиков поселения, бюджетных учреждений поселения, а в случаях, предусмотренных частями 4 - 6 статьи 15 Закона о контрактной системе, в отношении закупок муниципальных автономных учреждений поселения, муниципальных унитарных предприятий поселения и иных юридических лиц при предоставлении последним бюджетных инвестиций за счет средств бюджета автономного округа и бюджета поселения (далее - заказчики поселения).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1.4. Настоящий Порядок не применяется к закупкам, определение поставщика (подрядчика, исполнителя) по которым осуществляется закрытыми способами. Мониторинг таких закупок осуществляется в соответствии со статьей 97 Закона о контрактной системе в порядке, установленном Правительством Российской Федерации. </w:t>
      </w:r>
    </w:p>
    <w:p w:rsidR="008B5446" w:rsidRDefault="008B5446" w:rsidP="008B5446">
      <w:pPr>
        <w:pStyle w:val="HEADERTEXT"/>
        <w:rPr>
          <w:b/>
          <w:bCs/>
          <w:color w:val="000001"/>
        </w:rPr>
      </w:pP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II. Организация мониторинга закупок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2.1. Мониторинг закупок представляет собой систему наблюдений в указанной сфере, осуществляемых на постоянной основе посредством сбора, обобщения, систематизации и оценки информации об осуществлении закупок товаров, работ, услуг для обеспечения муниципальных </w:t>
      </w:r>
      <w:r w:rsidRPr="008B5446">
        <w:t>нужд  сельского поселения Каменное</w:t>
      </w:r>
      <w:r>
        <w:rPr>
          <w:b/>
          <w:i/>
        </w:rPr>
        <w:t xml:space="preserve"> </w:t>
      </w:r>
      <w:r>
        <w:t>в том числе реализации планов-графиков.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2.2. Мониторинг закупок осуществляется в целях: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1) оценки эффективности и результативности закупочной деятельности заказчиков поселения (далее - оценка эффективности и результативности закупочной деятельности);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2) совершенствования централизованного управления закупочной деятельностью в городе;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3) совершенствования законодательства Российской Федерации и муниципальных нормативных правовых актов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>
        <w:t xml:space="preserve">о контрактной системе в сфере </w:t>
      </w:r>
      <w:r>
        <w:lastRenderedPageBreak/>
        <w:t>закупок;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4) обеспечения гласности и прозрачности осуществления закупок товаров, работ, услуг для обеспечения муниципальных нужд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>
        <w:t>предотвращения коррупции и других злоупотреблений в сфере закупочной деятельности.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2.3. Мониторинг закупок осуществляется </w:t>
      </w:r>
      <w:r w:rsidRPr="008B5446">
        <w:t>специалист</w:t>
      </w:r>
      <w:r>
        <w:t xml:space="preserve"> администрации поселения посредством сбора, обобщения и систематизации информации об осуществлении закупок товаров, работ, услуг для обеспечения муниципальных нужд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>
        <w:t>на основании данных, представляемых заказчиками поселения.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2.4. Форма информации для проведения мониторинга закупок, представляемой заказчиками поселения, утверждается </w:t>
      </w:r>
      <w:r w:rsidRPr="007E0D49">
        <w:rPr>
          <w:b/>
          <w:i/>
        </w:rPr>
        <w:t xml:space="preserve"> </w:t>
      </w:r>
      <w:r w:rsidRPr="008B5446">
        <w:t>специалистами</w:t>
      </w:r>
      <w:r>
        <w:t xml:space="preserve"> администрации поселения и размещается на официальном сайте органов местного самоуправления сельского поселения Каменное (www.</w:t>
      </w:r>
      <w:r>
        <w:rPr>
          <w:lang w:val="en-US"/>
        </w:rPr>
        <w:t>kamenpos</w:t>
      </w:r>
      <w:r w:rsidRPr="008B5446">
        <w:t>.</w:t>
      </w:r>
      <w:r>
        <w:t xml:space="preserve"> ru)  </w:t>
      </w:r>
    </w:p>
    <w:p w:rsidR="008B5446" w:rsidRDefault="008B5446" w:rsidP="008B5446">
      <w:pPr>
        <w:pStyle w:val="HEADERTEXT"/>
        <w:rPr>
          <w:b/>
          <w:bCs/>
          <w:color w:val="000001"/>
        </w:rPr>
      </w:pP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8B5446" w:rsidRDefault="008B5446" w:rsidP="008B544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III. Осуществление мониторинга закупок </w:t>
      </w:r>
    </w:p>
    <w:p w:rsidR="008B5446" w:rsidRDefault="008B5446" w:rsidP="008B5446">
      <w:pPr>
        <w:pStyle w:val="FORMATTEXT"/>
        <w:ind w:firstLine="568"/>
        <w:jc w:val="both"/>
      </w:pPr>
      <w:r>
        <w:t>3.1.</w:t>
      </w:r>
      <w:r w:rsidRPr="007E0D49">
        <w:rPr>
          <w:b/>
          <w:i/>
        </w:rPr>
        <w:t xml:space="preserve"> </w:t>
      </w:r>
      <w:r>
        <w:rPr>
          <w:lang w:val="en-US"/>
        </w:rPr>
        <w:t>C</w:t>
      </w:r>
      <w:r w:rsidRPr="008B5446">
        <w:t xml:space="preserve">пециалист </w:t>
      </w:r>
      <w:r>
        <w:t>администрации поселения осуществляет мониторинг закупок заказчиков поселения, указанных в пункте 1.3 настоящего Порядка.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3.2. </w:t>
      </w:r>
      <w:r w:rsidRPr="008B5446">
        <w:rPr>
          <w:lang w:val="en-US"/>
        </w:rPr>
        <w:t>C</w:t>
      </w:r>
      <w:r w:rsidRPr="008B5446">
        <w:t xml:space="preserve">пециалист </w:t>
      </w:r>
      <w:r>
        <w:t>администрации поселения при осуществлении мониторинга закупок: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1) обеспечивает сбор, обобщение и систематизацию информации об осуществлении закупок товаров, работ, услуг для обеспечения муниципальных нужд</w:t>
      </w:r>
      <w:r>
        <w:rPr>
          <w:b/>
          <w:i/>
        </w:rPr>
        <w:t xml:space="preserve">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 w:rsidRPr="002D5D07">
        <w:rPr>
          <w:b/>
          <w:i/>
        </w:rPr>
        <w:t>,</w:t>
      </w:r>
      <w:r>
        <w:t xml:space="preserve"> а также проведение оценки эффективности и результативности закупочной деятельности;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2) составляет отчеты о результатах мониторинга закупок.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3.3. Заказчики поселения, указанные в пункте 1.3 настоящего Порядка, представляют главным распорядителям, а в случае их отсутствия - непосредственно </w:t>
      </w:r>
      <w:r w:rsidRPr="007E0D49">
        <w:rPr>
          <w:b/>
          <w:i/>
        </w:rPr>
        <w:t xml:space="preserve"> </w:t>
      </w:r>
      <w:r w:rsidRPr="008B5446">
        <w:t xml:space="preserve">специалисту </w:t>
      </w:r>
      <w:r>
        <w:t xml:space="preserve">администрации поселения информацию для проведения мониторинга закупок по форме, утвержденной </w:t>
      </w:r>
      <w:r w:rsidRPr="007E0D49">
        <w:rPr>
          <w:b/>
          <w:i/>
        </w:rPr>
        <w:t xml:space="preserve"> </w:t>
      </w:r>
      <w:r>
        <w:t>администрацией поселения, ежеквартально в срок до 10 числа месяца, следующего за отчетным кварталом.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Главные распорядители представляют сводную информацию в отношении курируемых/подведомственных учреждений </w:t>
      </w:r>
      <w:r w:rsidRPr="007E0D49">
        <w:rPr>
          <w:b/>
          <w:i/>
        </w:rPr>
        <w:t xml:space="preserve"> </w:t>
      </w:r>
      <w:r w:rsidRPr="008B5446">
        <w:t xml:space="preserve">специалисту </w:t>
      </w:r>
      <w:r>
        <w:t>администрации поселения в срок до 15 числа месяца, следующего за отчетным кварталом.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3.4. Отчеты о результатах мониторинга закупок направляются главе поселения ежеквартально в срок до 28 числа месяца, следующего за отчетным кварталом.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3.5. Отчеты о результатах мониторинга закупок размещаются  </w:t>
      </w:r>
      <w:r w:rsidRPr="008B5446">
        <w:t xml:space="preserve">специалистом </w:t>
      </w:r>
      <w:r>
        <w:t>администрации поселения на официальном сайте в срок до 5 числа второго месяца, следующего за отчетным периодом.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3.6. Отчеты о результатах мониторинга закупок должны включать в себя: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1) информацию о развитии нормативной базы в сфере закупок;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2) перечень мероприятий, проведенных в отчетном периоде и направленных на повышение профессионализма заказчиков поселения;</w:t>
      </w:r>
    </w:p>
    <w:p w:rsidR="008B5446" w:rsidRDefault="008B5446" w:rsidP="008B5446">
      <w:pPr>
        <w:pStyle w:val="FORMATTEXT"/>
        <w:ind w:firstLine="568"/>
        <w:jc w:val="both"/>
      </w:pPr>
      <w:r>
        <w:lastRenderedPageBreak/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>3) информацию об исполнении плана-графика осуществления закупок, включая информацию о предоставлении преимущества отдельным категориям участников закупок товаров, работ, услуг;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Pr="002D5D07" w:rsidRDefault="008B5446" w:rsidP="008B5446">
      <w:pPr>
        <w:pStyle w:val="FORMATTEXT"/>
        <w:ind w:firstLine="568"/>
        <w:jc w:val="both"/>
        <w:rPr>
          <w:b/>
          <w:i/>
        </w:rPr>
      </w:pPr>
      <w:r>
        <w:t xml:space="preserve">4) обобщенную информацию о контрактах, заключенных для обеспечения муниципальных нужд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 w:rsidRPr="002D5D07">
        <w:rPr>
          <w:b/>
          <w:i/>
        </w:rPr>
        <w:t>;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 </w:t>
      </w:r>
    </w:p>
    <w:p w:rsidR="008B5446" w:rsidRDefault="008B5446" w:rsidP="008B5446">
      <w:pPr>
        <w:pStyle w:val="FORMATTEXT"/>
        <w:ind w:firstLine="568"/>
        <w:jc w:val="both"/>
      </w:pPr>
      <w:r>
        <w:t xml:space="preserve">5) общие сведения о фактах обжалования (оспаривания) действий (бездействия) заказчиков поселения, уполномоченного органа, к компетенции которого относится определение поставщиков (подрядчиков, исполнителей) для заказчиков, и комиссий по осуществлению закупок товаров, работ, услуг для обеспечения муниципальных нужд </w:t>
      </w:r>
      <w:r w:rsidRPr="008B5446">
        <w:t>сельского поселения Каменное</w:t>
      </w:r>
      <w:r>
        <w:rPr>
          <w:b/>
          <w:i/>
        </w:rPr>
        <w:t xml:space="preserve"> </w:t>
      </w:r>
      <w:r>
        <w:t xml:space="preserve">в контрольных и судебных органах и о результатах такого обжалования (оспаривания). </w:t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</w:p>
    <w:sectPr w:rsid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164EE8"/>
    <w:rsid w:val="001669E6"/>
    <w:rsid w:val="00230BEC"/>
    <w:rsid w:val="002C754E"/>
    <w:rsid w:val="002D4EE0"/>
    <w:rsid w:val="002F1C08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6B0BC2"/>
    <w:rsid w:val="0088103B"/>
    <w:rsid w:val="008B5446"/>
    <w:rsid w:val="008C334E"/>
    <w:rsid w:val="00956C34"/>
    <w:rsid w:val="00AA194C"/>
    <w:rsid w:val="00AC57BC"/>
    <w:rsid w:val="00B06C81"/>
    <w:rsid w:val="00B5056E"/>
    <w:rsid w:val="00B9440A"/>
    <w:rsid w:val="00BA2239"/>
    <w:rsid w:val="00BB61BA"/>
    <w:rsid w:val="00C01F96"/>
    <w:rsid w:val="00CD3FFD"/>
    <w:rsid w:val="00D266CF"/>
    <w:rsid w:val="00D73373"/>
    <w:rsid w:val="00D85B78"/>
    <w:rsid w:val="00DF5C69"/>
    <w:rsid w:val="00E8221C"/>
    <w:rsid w:val="00EE1864"/>
    <w:rsid w:val="00F563F6"/>
    <w:rsid w:val="00F80678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8B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8B5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paragraph" w:styleId="a8">
    <w:name w:val="Normal (Web)"/>
    <w:basedOn w:val="a"/>
    <w:uiPriority w:val="99"/>
    <w:rsid w:val="008B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2</cp:revision>
  <cp:lastPrinted>2015-05-19T09:14:00Z</cp:lastPrinted>
  <dcterms:created xsi:type="dcterms:W3CDTF">2016-03-22T07:03:00Z</dcterms:created>
  <dcterms:modified xsi:type="dcterms:W3CDTF">2016-03-22T07:03:00Z</dcterms:modified>
</cp:coreProperties>
</file>