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AB" w:rsidRDefault="00827AAB" w:rsidP="00827AAB"/>
    <w:p w:rsidR="00827AAB" w:rsidRDefault="00827AAB" w:rsidP="00827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2BD" w:rsidRDefault="006412BD" w:rsidP="006412BD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АДМИНИСТРАЦИЯ  </w:t>
      </w:r>
    </w:p>
    <w:p w:rsidR="006412BD" w:rsidRDefault="006412BD" w:rsidP="006412B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6412BD" w:rsidRDefault="006412BD" w:rsidP="006412B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412BD" w:rsidRDefault="006412BD" w:rsidP="006412B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Ханты-Мансийского автономного округа – </w:t>
      </w:r>
      <w:proofErr w:type="spellStart"/>
      <w:r>
        <w:rPr>
          <w:b/>
          <w:sz w:val="26"/>
          <w:szCs w:val="26"/>
        </w:rPr>
        <w:t>Югры</w:t>
      </w:r>
      <w:proofErr w:type="spellEnd"/>
    </w:p>
    <w:p w:rsidR="006412BD" w:rsidRDefault="006412BD" w:rsidP="006412BD">
      <w:pPr>
        <w:pStyle w:val="2"/>
        <w:spacing w:line="360" w:lineRule="auto"/>
      </w:pPr>
      <w:r>
        <w:t>ПОСТАНОВЛЕНИЕ</w:t>
      </w:r>
    </w:p>
    <w:p w:rsidR="00827AAB" w:rsidRDefault="00827AAB" w:rsidP="00827AAB">
      <w:pPr>
        <w:jc w:val="center"/>
      </w:pPr>
    </w:p>
    <w:p w:rsidR="00827AAB" w:rsidRDefault="00827AAB" w:rsidP="00827AAB">
      <w:r>
        <w:t xml:space="preserve">                 </w:t>
      </w:r>
    </w:p>
    <w:tbl>
      <w:tblPr>
        <w:tblW w:w="9470" w:type="dxa"/>
        <w:tblLayout w:type="fixed"/>
        <w:tblLook w:val="01E0"/>
      </w:tblPr>
      <w:tblGrid>
        <w:gridCol w:w="742"/>
        <w:gridCol w:w="230"/>
        <w:gridCol w:w="1551"/>
        <w:gridCol w:w="254"/>
        <w:gridCol w:w="291"/>
        <w:gridCol w:w="923"/>
        <w:gridCol w:w="2769"/>
        <w:gridCol w:w="922"/>
        <w:gridCol w:w="1788"/>
      </w:tblGrid>
      <w:tr w:rsidR="00002882" w:rsidRPr="00002882" w:rsidTr="00824FAA">
        <w:trPr>
          <w:trHeight w:val="424"/>
        </w:trPr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2882" w:rsidRPr="00002882" w:rsidRDefault="00002882" w:rsidP="00CE0B1B">
            <w:pPr>
              <w:widowControl/>
              <w:autoSpaceDE/>
              <w:autoSpaceDN/>
              <w:ind w:right="-108" w:hanging="94"/>
              <w:jc w:val="both"/>
            </w:pPr>
            <w:r w:rsidRPr="00002882">
              <w:rPr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2882" w:rsidRPr="00002882" w:rsidRDefault="00002882" w:rsidP="00002882">
            <w:pPr>
              <w:widowControl/>
              <w:autoSpaceDE/>
              <w:autoSpaceDN/>
              <w:ind w:left="360"/>
            </w:pPr>
            <w:r w:rsidRPr="00002882">
              <w:rPr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2882" w:rsidRPr="00002882" w:rsidRDefault="00002882" w:rsidP="00002882">
            <w:pPr>
              <w:widowControl/>
              <w:autoSpaceDE/>
              <w:autoSpaceDN/>
              <w:jc w:val="center"/>
            </w:pPr>
          </w:p>
        </w:tc>
        <w:tc>
          <w:tcPr>
            <w:tcW w:w="2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2882" w:rsidRPr="00002882" w:rsidRDefault="00002882" w:rsidP="00002882">
            <w:pPr>
              <w:widowControl/>
              <w:autoSpaceDE/>
              <w:autoSpaceDN/>
              <w:ind w:right="-108"/>
            </w:pPr>
            <w:r w:rsidRPr="0000288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2882" w:rsidRPr="00002882" w:rsidRDefault="00002882" w:rsidP="00002882">
            <w:pPr>
              <w:widowControl/>
              <w:autoSpaceDE/>
              <w:autoSpaceDN/>
            </w:pPr>
            <w:r w:rsidRPr="000028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2882" w:rsidRPr="00002882" w:rsidRDefault="00002882" w:rsidP="00002882">
            <w:pPr>
              <w:widowControl/>
              <w:autoSpaceDE/>
              <w:autoSpaceDN/>
            </w:pPr>
            <w:proofErr w:type="gramStart"/>
            <w:r w:rsidRPr="0000288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002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9" w:type="dxa"/>
            <w:vAlign w:val="bottom"/>
          </w:tcPr>
          <w:p w:rsidR="00002882" w:rsidRPr="00002882" w:rsidRDefault="00002882" w:rsidP="00002882">
            <w:pPr>
              <w:widowControl/>
              <w:autoSpaceDE/>
              <w:autoSpaceDN/>
              <w:ind w:left="360"/>
            </w:pPr>
          </w:p>
        </w:tc>
        <w:tc>
          <w:tcPr>
            <w:tcW w:w="899" w:type="dxa"/>
            <w:vAlign w:val="bottom"/>
            <w:hideMark/>
          </w:tcPr>
          <w:p w:rsidR="00002882" w:rsidRPr="00002882" w:rsidRDefault="00002882" w:rsidP="00002882">
            <w:pPr>
              <w:widowControl/>
              <w:autoSpaceDE/>
              <w:autoSpaceDN/>
              <w:ind w:left="360"/>
              <w:jc w:val="center"/>
            </w:pPr>
            <w:r w:rsidRPr="0000288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2882" w:rsidRPr="00002882" w:rsidRDefault="00CE0B1B" w:rsidP="00002882">
            <w:pPr>
              <w:widowControl/>
              <w:autoSpaceDE/>
              <w:autoSpaceDN/>
              <w:ind w:left="360"/>
              <w:jc w:val="center"/>
            </w:pPr>
            <w:r>
              <w:t>проект</w:t>
            </w:r>
          </w:p>
        </w:tc>
      </w:tr>
    </w:tbl>
    <w:p w:rsidR="00002882" w:rsidRDefault="00002882" w:rsidP="00002882">
      <w:pPr>
        <w:pStyle w:val="a3"/>
        <w:tabs>
          <w:tab w:val="left" w:pos="1058"/>
          <w:tab w:val="left" w:pos="2496"/>
          <w:tab w:val="left" w:pos="3720"/>
          <w:tab w:val="left" w:pos="7720"/>
          <w:tab w:val="left" w:pos="9193"/>
        </w:tabs>
        <w:spacing w:line="410" w:lineRule="auto"/>
        <w:ind w:left="120" w:right="110" w:firstLine="141"/>
      </w:pPr>
      <w:r>
        <w:t xml:space="preserve"> </w:t>
      </w:r>
    </w:p>
    <w:p w:rsidR="00827AAB" w:rsidRDefault="00827AAB" w:rsidP="00827AAB"/>
    <w:p w:rsidR="00827AAB" w:rsidRDefault="00827AAB" w:rsidP="00827AAB"/>
    <w:p w:rsidR="00827AAB" w:rsidRPr="00827AAB" w:rsidRDefault="00827AAB" w:rsidP="00827AAB">
      <w:r w:rsidRPr="00827AAB">
        <w:t>О внесении изменений в постановление администрации</w:t>
      </w:r>
    </w:p>
    <w:p w:rsidR="00827AAB" w:rsidRPr="00827AAB" w:rsidRDefault="00827AAB" w:rsidP="00827AAB">
      <w:r w:rsidRPr="00827AAB">
        <w:t xml:space="preserve">сельского поселения </w:t>
      </w:r>
      <w:proofErr w:type="gramStart"/>
      <w:r w:rsidRPr="00827AAB">
        <w:t>Каменное</w:t>
      </w:r>
      <w:proofErr w:type="gramEnd"/>
      <w:r w:rsidRPr="00827AAB">
        <w:t xml:space="preserve"> от 26.05.2021 года №40</w:t>
      </w:r>
    </w:p>
    <w:p w:rsidR="00827AAB" w:rsidRPr="00827AAB" w:rsidRDefault="00827AAB" w:rsidP="00827AAB">
      <w:r w:rsidRPr="00827AAB">
        <w:t xml:space="preserve">         </w:t>
      </w:r>
    </w:p>
    <w:p w:rsidR="00827AAB" w:rsidRPr="00827AAB" w:rsidRDefault="00827AAB" w:rsidP="00827AAB">
      <w:r w:rsidRPr="00827AAB">
        <w:t xml:space="preserve">          </w:t>
      </w:r>
    </w:p>
    <w:p w:rsidR="00827AAB" w:rsidRPr="00827AAB" w:rsidRDefault="00827AAB" w:rsidP="00827AAB">
      <w:r w:rsidRPr="00827AAB">
        <w:t xml:space="preserve">          В соответствии с решением совета депутатов решением совета депутатов от </w:t>
      </w:r>
      <w:r w:rsidR="00CE0B1B">
        <w:t>09</w:t>
      </w:r>
      <w:r w:rsidRPr="00827AAB">
        <w:t>.</w:t>
      </w:r>
      <w:r w:rsidR="00CE0B1B">
        <w:t>10</w:t>
      </w:r>
      <w:r w:rsidRPr="00827AAB">
        <w:t>.2024 года №</w:t>
      </w:r>
      <w:r w:rsidR="00CE0B1B">
        <w:t>63</w:t>
      </w:r>
      <w:r w:rsidRPr="00827AAB">
        <w:t xml:space="preserve"> «О внесении изменений в решение совета депутатов от 14.12.2023г. №56 «О бюджете муниципального образования сельское поселение Каменное на 2024 год и на плановый период 2025 и 2026 годов»:</w:t>
      </w:r>
    </w:p>
    <w:p w:rsidR="00827AAB" w:rsidRPr="00827AAB" w:rsidRDefault="00827AAB" w:rsidP="00697FE5">
      <w:pPr>
        <w:numPr>
          <w:ilvl w:val="0"/>
          <w:numId w:val="6"/>
        </w:numPr>
      </w:pPr>
      <w:r w:rsidRPr="00827AAB">
        <w:t>Внести в приложение к постановлению администрации сельского поселения Каменное от 26.05.2021 № 40 «Об утверждении муниципальной программы «Комплексное развитие транспортной инфраструктуры сельского поселения Каменное</w:t>
      </w:r>
      <w:r w:rsidR="00697FE5">
        <w:t xml:space="preserve"> на 2021-2026гг.</w:t>
      </w:r>
      <w:r w:rsidRPr="00827AAB">
        <w:t>»» следующие изменения:</w:t>
      </w:r>
    </w:p>
    <w:p w:rsidR="00827AAB" w:rsidRPr="00827AAB" w:rsidRDefault="00D738B2" w:rsidP="00827AAB">
      <w:r>
        <w:t>1</w:t>
      </w:r>
      <w:r w:rsidR="00827AAB" w:rsidRPr="00827AAB">
        <w:t xml:space="preserve">.1. Строку «Целевые показатели муниципальной программы» паспорта муниципальной программы изложить в следующей редакции:  </w:t>
      </w:r>
    </w:p>
    <w:tbl>
      <w:tblPr>
        <w:tblStyle w:val="a8"/>
        <w:tblW w:w="0" w:type="auto"/>
        <w:tblLook w:val="04A0"/>
      </w:tblPr>
      <w:tblGrid>
        <w:gridCol w:w="3276"/>
        <w:gridCol w:w="6250"/>
      </w:tblGrid>
      <w:tr w:rsidR="00827AAB" w:rsidRPr="00827AAB" w:rsidTr="000F22B1">
        <w:trPr>
          <w:trHeight w:val="314"/>
        </w:trPr>
        <w:tc>
          <w:tcPr>
            <w:tcW w:w="3510" w:type="dxa"/>
          </w:tcPr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Целевые показатели муниципальной программы</w:t>
            </w:r>
          </w:p>
        </w:tc>
        <w:tc>
          <w:tcPr>
            <w:tcW w:w="6841" w:type="dxa"/>
          </w:tcPr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1) Реализация мероприятий в рамках дорожной деятельности: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 xml:space="preserve">1.Прирост протяженности отремонтированных автомобильных дорог общего пользования местного значения на </w:t>
            </w:r>
            <w:r w:rsidR="00D738B2">
              <w:t>987</w:t>
            </w:r>
            <w:r w:rsidRPr="00827AAB">
              <w:t xml:space="preserve"> м.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2.Уменьшение общей протяженности автомобильных дорог общего пользования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местного значения, не соответствующих нормативным требованиям к транспортн</w:t>
            </w:r>
            <w:proofErr w:type="gramStart"/>
            <w:r w:rsidRPr="00827AAB">
              <w:t>о-</w:t>
            </w:r>
            <w:proofErr w:type="gramEnd"/>
            <w:r w:rsidRPr="00827AAB">
              <w:t xml:space="preserve"> эксплуатационным показателям на 31 декабря отчетного года (км) с 9,177 км до 8,</w:t>
            </w:r>
            <w:r w:rsidR="00D738B2">
              <w:t>190</w:t>
            </w:r>
            <w:r w:rsidRPr="00827AAB">
              <w:t xml:space="preserve"> км.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 xml:space="preserve">3.Доля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827AAB">
              <w:t>к</w:t>
            </w:r>
            <w:proofErr w:type="gramEnd"/>
            <w:r w:rsidRPr="00827AAB">
              <w:t xml:space="preserve"> транспортно-эксплуатационным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 xml:space="preserve">показателям, до </w:t>
            </w:r>
            <w:r w:rsidR="00D738B2">
              <w:t>61,52</w:t>
            </w:r>
            <w:r w:rsidRPr="00827AAB">
              <w:t>%.</w:t>
            </w:r>
          </w:p>
          <w:p w:rsidR="00827AAB" w:rsidRPr="00827AAB" w:rsidRDefault="00827AAB" w:rsidP="00D738B2">
            <w:pPr>
              <w:widowControl w:val="0"/>
              <w:autoSpaceDE w:val="0"/>
              <w:autoSpaceDN w:val="0"/>
            </w:pPr>
            <w:r w:rsidRPr="00827AAB">
              <w:t>4.Текущий ремонт автомобильных дорог, мероприятия по повышению безопасности дорожного движения 29</w:t>
            </w:r>
            <w:r w:rsidR="00D738B2">
              <w:t>6,87</w:t>
            </w:r>
            <w:r w:rsidRPr="00827AAB">
              <w:t xml:space="preserve"> м</w:t>
            </w:r>
            <w:proofErr w:type="gramStart"/>
            <w:r w:rsidRPr="00827AAB">
              <w:t>2</w:t>
            </w:r>
            <w:proofErr w:type="gramEnd"/>
          </w:p>
        </w:tc>
      </w:tr>
    </w:tbl>
    <w:p w:rsidR="00827AAB" w:rsidRPr="00827AAB" w:rsidRDefault="00827AAB" w:rsidP="00827AAB"/>
    <w:p w:rsidR="00827AAB" w:rsidRPr="00827AAB" w:rsidRDefault="00827AAB" w:rsidP="00827AAB"/>
    <w:p w:rsidR="00827AAB" w:rsidRPr="00827AAB" w:rsidRDefault="00D738B2" w:rsidP="00827AAB">
      <w:r>
        <w:t>1.2</w:t>
      </w:r>
      <w:r w:rsidR="00827AAB" w:rsidRPr="00827AAB">
        <w:t>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Style w:val="a8"/>
        <w:tblW w:w="0" w:type="auto"/>
        <w:tblInd w:w="57" w:type="dxa"/>
        <w:tblLook w:val="04A0"/>
      </w:tblPr>
      <w:tblGrid>
        <w:gridCol w:w="3218"/>
        <w:gridCol w:w="6251"/>
      </w:tblGrid>
      <w:tr w:rsidR="00827AAB" w:rsidRPr="00827AAB" w:rsidTr="000F22B1">
        <w:tc>
          <w:tcPr>
            <w:tcW w:w="3453" w:type="dxa"/>
          </w:tcPr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Параметры финансового обеспечения муниципальной программы</w:t>
            </w:r>
          </w:p>
        </w:tc>
        <w:tc>
          <w:tcPr>
            <w:tcW w:w="6911" w:type="dxa"/>
          </w:tcPr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 xml:space="preserve">Общий объем финансирования на 2021-2026 годы за счет всех источников – </w:t>
            </w:r>
            <w:r w:rsidR="00D738B2">
              <w:t>20850,2</w:t>
            </w:r>
            <w:r w:rsidRPr="00827AAB">
              <w:t xml:space="preserve"> тыс. рублей, в том числе по годам: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2021 год – 2156,6 тыс. рублей.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2022 год – 2391,6 тыс. рублей.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2023 год – 2323,9 тыс. рублей.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lastRenderedPageBreak/>
              <w:t xml:space="preserve">2024 год – </w:t>
            </w:r>
            <w:r w:rsidR="00D738B2">
              <w:t>9235,4</w:t>
            </w:r>
            <w:r w:rsidRPr="00827AAB">
              <w:t xml:space="preserve"> тыс. рублей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 xml:space="preserve">2025 год – 2371,3 тыс. рублей. </w:t>
            </w:r>
          </w:p>
          <w:p w:rsidR="00827AAB" w:rsidRPr="00827AAB" w:rsidRDefault="00827AAB" w:rsidP="00827AAB">
            <w:pPr>
              <w:widowControl w:val="0"/>
              <w:autoSpaceDE w:val="0"/>
              <w:autoSpaceDN w:val="0"/>
            </w:pPr>
            <w:r w:rsidRPr="00827AAB">
              <w:t>2026 год – 2371,4 тыс. рублей.</w:t>
            </w:r>
          </w:p>
        </w:tc>
      </w:tr>
    </w:tbl>
    <w:p w:rsidR="00827AAB" w:rsidRPr="00827AAB" w:rsidRDefault="00827AAB" w:rsidP="00827AAB"/>
    <w:p w:rsidR="00827AAB" w:rsidRPr="00827AAB" w:rsidRDefault="00827AAB" w:rsidP="00827AAB">
      <w:pPr>
        <w:numPr>
          <w:ilvl w:val="0"/>
          <w:numId w:val="6"/>
        </w:numPr>
      </w:pPr>
      <w:r w:rsidRPr="00827AAB">
        <w:t>Таблицы 1,2 изложить в новой редакции согласно приложению.</w:t>
      </w:r>
    </w:p>
    <w:p w:rsidR="00827AAB" w:rsidRPr="00827AAB" w:rsidRDefault="00827AAB" w:rsidP="00827AAB">
      <w:pPr>
        <w:numPr>
          <w:ilvl w:val="0"/>
          <w:numId w:val="6"/>
        </w:numPr>
      </w:pPr>
      <w:r w:rsidRPr="00827AAB">
        <w:t xml:space="preserve">Настоящее постановление обнародовать и разместить на официальном сайте администрации сельского поселения Каменное, опубликовать постановление в официальном сетевом издании «Официальный сайт Октябрьского района».      </w:t>
      </w:r>
    </w:p>
    <w:p w:rsidR="00827AAB" w:rsidRPr="00827AAB" w:rsidRDefault="00827AAB" w:rsidP="00827AAB">
      <w:r w:rsidRPr="00827AAB">
        <w:t xml:space="preserve">         </w:t>
      </w:r>
      <w:r w:rsidR="003A7BCE">
        <w:t xml:space="preserve"> </w:t>
      </w:r>
      <w:r w:rsidRPr="00827AAB">
        <w:t xml:space="preserve"> </w:t>
      </w:r>
      <w:r w:rsidR="00864E2B">
        <w:t>5</w:t>
      </w:r>
      <w:r w:rsidRPr="00827AAB">
        <w:t>.</w:t>
      </w:r>
      <w:r w:rsidR="003A7BCE">
        <w:t xml:space="preserve">   </w:t>
      </w:r>
      <w:r w:rsidRPr="00827AAB">
        <w:t xml:space="preserve"> Настоящее постановление вступает в силу после официального обнародования.</w:t>
      </w:r>
    </w:p>
    <w:p w:rsidR="00827AAB" w:rsidRPr="00827AAB" w:rsidRDefault="003A7BCE" w:rsidP="00827AAB">
      <w:r>
        <w:t xml:space="preserve">           </w:t>
      </w:r>
      <w:r w:rsidR="00864E2B">
        <w:t>6</w:t>
      </w:r>
      <w:r w:rsidR="00827AAB" w:rsidRPr="00827AAB">
        <w:t xml:space="preserve">. </w:t>
      </w:r>
      <w:r>
        <w:t xml:space="preserve">   </w:t>
      </w:r>
      <w:proofErr w:type="gramStart"/>
      <w:r w:rsidR="00827AAB" w:rsidRPr="00827AAB">
        <w:t>Контроль за</w:t>
      </w:r>
      <w:proofErr w:type="gramEnd"/>
      <w:r w:rsidR="00827AAB" w:rsidRPr="00827AAB">
        <w:t xml:space="preserve"> исполнением постановления оставляю за собой.</w:t>
      </w:r>
    </w:p>
    <w:p w:rsidR="00827AAB" w:rsidRPr="00827AAB" w:rsidRDefault="00827AAB" w:rsidP="00827AAB"/>
    <w:p w:rsidR="00827AAB" w:rsidRPr="00827AAB" w:rsidRDefault="00827AAB" w:rsidP="00827AAB">
      <w:r w:rsidRPr="00827AAB">
        <w:t xml:space="preserve">  </w:t>
      </w:r>
      <w:r w:rsidRPr="00827AAB">
        <w:rPr>
          <w:u w:val="single"/>
        </w:rPr>
        <w:t xml:space="preserve"> </w:t>
      </w:r>
    </w:p>
    <w:p w:rsidR="00827AAB" w:rsidRPr="00827AAB" w:rsidRDefault="00827AAB" w:rsidP="00827AAB">
      <w:r w:rsidRPr="00827AAB">
        <w:t xml:space="preserve">Глава сельского поселения </w:t>
      </w:r>
      <w:proofErr w:type="gramStart"/>
      <w:r w:rsidRPr="00827AAB">
        <w:t>Каменное</w:t>
      </w:r>
      <w:proofErr w:type="gramEnd"/>
      <w:r w:rsidRPr="00827AAB">
        <w:t xml:space="preserve">                                                          </w:t>
      </w:r>
      <w:proofErr w:type="spellStart"/>
      <w:r w:rsidRPr="00827AAB">
        <w:t>Ю.П.Шпирналь</w:t>
      </w:r>
      <w:proofErr w:type="spellEnd"/>
      <w:r w:rsidRPr="00827AAB">
        <w:t xml:space="preserve"> </w:t>
      </w:r>
    </w:p>
    <w:p w:rsidR="00827AAB" w:rsidRPr="00827AAB" w:rsidRDefault="00827AAB" w:rsidP="00827AAB"/>
    <w:p w:rsidR="006F0845" w:rsidRDefault="006F0845">
      <w:pPr>
        <w:sectPr w:rsidR="006F0845">
          <w:pgSz w:w="11910" w:h="16840"/>
          <w:pgMar w:top="1320" w:right="1160" w:bottom="280" w:left="1440" w:header="720" w:footer="720" w:gutter="0"/>
          <w:cols w:space="720"/>
        </w:sectPr>
      </w:pPr>
    </w:p>
    <w:p w:rsidR="00355AF5" w:rsidRPr="00355AF5" w:rsidRDefault="00355AF5" w:rsidP="00355AF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lastRenderedPageBreak/>
        <w:t>Таблица 1</w:t>
      </w:r>
    </w:p>
    <w:p w:rsidR="00355AF5" w:rsidRPr="00355AF5" w:rsidRDefault="00355AF5" w:rsidP="00355AF5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4808"/>
        <w:gridCol w:w="1843"/>
        <w:gridCol w:w="1117"/>
        <w:gridCol w:w="1117"/>
        <w:gridCol w:w="1117"/>
        <w:gridCol w:w="1117"/>
        <w:gridCol w:w="1117"/>
        <w:gridCol w:w="1117"/>
        <w:gridCol w:w="1843"/>
      </w:tblGrid>
      <w:tr w:rsidR="00355AF5" w:rsidRPr="00355AF5" w:rsidTr="00B97FFA">
        <w:tc>
          <w:tcPr>
            <w:tcW w:w="675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3№</w:t>
            </w:r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Пока</w:t>
            </w:r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5AF5">
              <w:rPr>
                <w:sz w:val="24"/>
                <w:szCs w:val="24"/>
                <w:lang w:eastAsia="ru-RU"/>
              </w:rPr>
              <w:t>зателя</w:t>
            </w:r>
            <w:proofErr w:type="spellEnd"/>
          </w:p>
        </w:tc>
        <w:tc>
          <w:tcPr>
            <w:tcW w:w="4962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Целевое значение показателя на момент окончания муниципальной программы</w:t>
            </w:r>
          </w:p>
        </w:tc>
      </w:tr>
      <w:tr w:rsidR="00355AF5" w:rsidRPr="00355AF5" w:rsidTr="00B97FFA">
        <w:tc>
          <w:tcPr>
            <w:tcW w:w="675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2021г</w:t>
            </w:r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1070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5AF5" w:rsidRPr="00355AF5" w:rsidTr="00B97FFA">
        <w:tc>
          <w:tcPr>
            <w:tcW w:w="6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55AF5" w:rsidRPr="00355AF5" w:rsidTr="00B97FFA">
        <w:tc>
          <w:tcPr>
            <w:tcW w:w="14786" w:type="dxa"/>
            <w:gridSpan w:val="10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Реализация мероприятий в рамках дорожной деятельности</w:t>
            </w:r>
          </w:p>
        </w:tc>
      </w:tr>
      <w:tr w:rsidR="00355AF5" w:rsidRPr="00355AF5" w:rsidTr="00B97FFA">
        <w:tc>
          <w:tcPr>
            <w:tcW w:w="6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Прирост протяженности автомобильных дорог общего</w:t>
            </w:r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пользования местного значения,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соответствующих</w:t>
            </w:r>
            <w:proofErr w:type="gramEnd"/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нормативным</w:t>
            </w:r>
            <w:r w:rsidRPr="00355AF5">
              <w:rPr>
                <w:sz w:val="20"/>
                <w:szCs w:val="20"/>
                <w:lang w:eastAsia="ru-RU"/>
              </w:rPr>
              <w:tab/>
              <w:t xml:space="preserve">требованиям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355AF5">
              <w:rPr>
                <w:sz w:val="20"/>
                <w:szCs w:val="20"/>
                <w:lang w:eastAsia="ru-RU"/>
              </w:rPr>
              <w:t xml:space="preserve"> транспортно-эксплуатационным</w:t>
            </w:r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показателям, в</w:t>
            </w:r>
            <w:r w:rsidRPr="00355AF5">
              <w:rPr>
                <w:sz w:val="20"/>
                <w:szCs w:val="20"/>
                <w:lang w:eastAsia="ru-RU"/>
              </w:rPr>
              <w:tab/>
              <w:t xml:space="preserve">результате капитального ремонта 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автомобильных дорог (м)*</w:t>
            </w:r>
          </w:p>
        </w:tc>
        <w:tc>
          <w:tcPr>
            <w:tcW w:w="12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355AF5" w:rsidRPr="00355AF5" w:rsidRDefault="00BD487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987</w:t>
            </w:r>
          </w:p>
        </w:tc>
      </w:tr>
      <w:tr w:rsidR="00355AF5" w:rsidRPr="00355AF5" w:rsidTr="00B97FFA">
        <w:tc>
          <w:tcPr>
            <w:tcW w:w="6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Общая   протяженность   автомобильных   дорог   общего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пользования местного значения, не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соответствующих</w:t>
            </w:r>
            <w:proofErr w:type="gramEnd"/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нормативным</w:t>
            </w:r>
            <w:r w:rsidRPr="00355AF5">
              <w:rPr>
                <w:sz w:val="20"/>
                <w:szCs w:val="20"/>
                <w:lang w:eastAsia="ru-RU"/>
              </w:rPr>
              <w:tab/>
              <w:t>требованиям</w:t>
            </w:r>
            <w:r w:rsidRPr="00355AF5">
              <w:rPr>
                <w:sz w:val="20"/>
                <w:szCs w:val="20"/>
                <w:lang w:eastAsia="ru-RU"/>
              </w:rPr>
              <w:tab/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355AF5">
              <w:rPr>
                <w:sz w:val="20"/>
                <w:szCs w:val="20"/>
                <w:lang w:eastAsia="ru-RU"/>
              </w:rPr>
              <w:t xml:space="preserve"> транспортно-эксплуатационным 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показателям на 31 декабря отчетного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года (м)**</w:t>
            </w:r>
          </w:p>
        </w:tc>
        <w:tc>
          <w:tcPr>
            <w:tcW w:w="12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9177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9117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8997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8897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BD487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BD487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8190</w:t>
            </w:r>
          </w:p>
        </w:tc>
        <w:tc>
          <w:tcPr>
            <w:tcW w:w="1070" w:type="dxa"/>
            <w:shd w:val="clear" w:color="auto" w:fill="auto"/>
          </w:tcPr>
          <w:p w:rsidR="00355AF5" w:rsidRPr="00355AF5" w:rsidRDefault="00BD4871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8190</w:t>
            </w:r>
          </w:p>
        </w:tc>
      </w:tr>
      <w:tr w:rsidR="00355AF5" w:rsidRPr="00355AF5" w:rsidTr="00B97FFA">
        <w:tc>
          <w:tcPr>
            <w:tcW w:w="6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Доля автомобильных дорог общего пользования местного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значения,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соответствующих</w:t>
            </w:r>
            <w:proofErr w:type="gramEnd"/>
            <w:r w:rsidRPr="00355AF5">
              <w:rPr>
                <w:sz w:val="20"/>
                <w:szCs w:val="20"/>
                <w:lang w:eastAsia="ru-RU"/>
              </w:rPr>
              <w:t xml:space="preserve"> нормативным требованиям к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транспортно-эксплуатационным   показателям,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355AF5">
              <w:rPr>
                <w:sz w:val="20"/>
                <w:szCs w:val="20"/>
                <w:lang w:eastAsia="ru-RU"/>
              </w:rPr>
              <w:t xml:space="preserve">   общей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протяженности автомобильных дорог общего пользования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местного значения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 xml:space="preserve"> (%)***</w:t>
            </w:r>
            <w:proofErr w:type="gramEnd"/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36,87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58,32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59,92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1070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61,52</w:t>
            </w:r>
          </w:p>
        </w:tc>
      </w:tr>
      <w:tr w:rsidR="00355AF5" w:rsidRPr="00355AF5" w:rsidTr="00B97FFA">
        <w:tc>
          <w:tcPr>
            <w:tcW w:w="6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Площадь   автомобильных   дорог   общего   </w:t>
            </w:r>
            <w:r w:rsidRPr="00355AF5">
              <w:rPr>
                <w:sz w:val="20"/>
                <w:szCs w:val="20"/>
                <w:lang w:eastAsia="ru-RU"/>
              </w:rPr>
              <w:lastRenderedPageBreak/>
              <w:t>пользования</w:t>
            </w:r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местного значения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обустроенных</w:t>
            </w:r>
            <w:proofErr w:type="gramEnd"/>
            <w:r w:rsidRPr="00355AF5">
              <w:rPr>
                <w:sz w:val="20"/>
                <w:szCs w:val="20"/>
                <w:lang w:eastAsia="ru-RU"/>
              </w:rPr>
              <w:t>: покрытием из щебня,</w:t>
            </w:r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ямочным ремонтом, в результате текущего ремонта</w:t>
            </w:r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автомобильных   доро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г(</w:t>
            </w:r>
            <w:proofErr w:type="gramEnd"/>
            <w:r w:rsidRPr="00355AF5">
              <w:rPr>
                <w:sz w:val="20"/>
                <w:szCs w:val="20"/>
                <w:lang w:eastAsia="ru-RU"/>
              </w:rPr>
              <w:t>м2) ****</w:t>
            </w:r>
            <w:r w:rsidRPr="00355AF5">
              <w:rPr>
                <w:sz w:val="20"/>
                <w:szCs w:val="20"/>
                <w:lang w:eastAsia="ru-RU"/>
              </w:rPr>
              <w:tab/>
            </w:r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48,6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53,87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0" w:type="dxa"/>
            <w:shd w:val="clear" w:color="auto" w:fill="auto"/>
          </w:tcPr>
          <w:p w:rsidR="00355AF5" w:rsidRPr="00355AF5" w:rsidRDefault="00D8162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296,87</w:t>
            </w:r>
          </w:p>
        </w:tc>
      </w:tr>
    </w:tbl>
    <w:p w:rsidR="00355AF5" w:rsidRPr="00355AF5" w:rsidRDefault="00355AF5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:rsidR="00355AF5" w:rsidRPr="00355AF5" w:rsidRDefault="00355AF5" w:rsidP="00355AF5">
      <w:pPr>
        <w:widowControl/>
        <w:numPr>
          <w:ilvl w:val="0"/>
          <w:numId w:val="4"/>
        </w:numPr>
        <w:tabs>
          <w:tab w:val="left" w:pos="225"/>
        </w:tabs>
        <w:autoSpaceDE/>
        <w:autoSpaceDN/>
        <w:spacing w:line="235" w:lineRule="auto"/>
        <w:ind w:left="100" w:right="11320" w:firstLine="6"/>
        <w:rPr>
          <w:sz w:val="17"/>
          <w:szCs w:val="17"/>
          <w:lang w:eastAsia="ru-RU"/>
        </w:rPr>
      </w:pPr>
      <w:r w:rsidRPr="00355AF5">
        <w:rPr>
          <w:sz w:val="17"/>
          <w:szCs w:val="17"/>
          <w:lang w:eastAsia="ru-RU"/>
        </w:rPr>
        <w:t>Протяженность отремонтированных автомобильных дорог **Статистическая отчетная Форма № 3-ДГ (МО)</w:t>
      </w:r>
    </w:p>
    <w:p w:rsidR="00355AF5" w:rsidRPr="00355AF5" w:rsidRDefault="00355AF5" w:rsidP="00355AF5">
      <w:pPr>
        <w:widowControl/>
        <w:autoSpaceDE/>
        <w:autoSpaceDN/>
        <w:spacing w:line="8" w:lineRule="exact"/>
        <w:rPr>
          <w:sz w:val="17"/>
          <w:szCs w:val="17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spacing w:line="235" w:lineRule="auto"/>
        <w:ind w:right="5240"/>
        <w:rPr>
          <w:sz w:val="17"/>
          <w:szCs w:val="17"/>
          <w:lang w:eastAsia="ru-RU"/>
        </w:rPr>
      </w:pPr>
      <w:r w:rsidRPr="00355AF5">
        <w:rPr>
          <w:sz w:val="17"/>
          <w:szCs w:val="17"/>
          <w:lang w:eastAsia="ru-RU"/>
        </w:rPr>
        <w:t>***Рассчитывается, как соотношение протяженности автомобильных дорог, соответствующих нормативным требованиям к транспортно-эксплуатационным показателям к общей протяженности дорог</w:t>
      </w:r>
    </w:p>
    <w:p w:rsidR="00355AF5" w:rsidRPr="00355AF5" w:rsidRDefault="00355AF5" w:rsidP="00355AF5">
      <w:pPr>
        <w:widowControl/>
        <w:autoSpaceDE/>
        <w:autoSpaceDN/>
        <w:spacing w:line="238" w:lineRule="auto"/>
        <w:rPr>
          <w:sz w:val="17"/>
          <w:szCs w:val="17"/>
          <w:lang w:eastAsia="ru-RU"/>
        </w:rPr>
      </w:pPr>
      <w:r w:rsidRPr="00355AF5">
        <w:rPr>
          <w:sz w:val="17"/>
          <w:szCs w:val="17"/>
          <w:lang w:eastAsia="ru-RU"/>
        </w:rPr>
        <w:t>****Площадь текущего ремонта автомобильных дорог</w:t>
      </w:r>
    </w:p>
    <w:p w:rsidR="00355AF5" w:rsidRPr="00355AF5" w:rsidRDefault="00355AF5" w:rsidP="00355AF5">
      <w:pPr>
        <w:widowControl/>
        <w:autoSpaceDE/>
        <w:autoSpaceDN/>
        <w:rPr>
          <w:sz w:val="17"/>
          <w:szCs w:val="17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rPr>
          <w:sz w:val="17"/>
          <w:szCs w:val="17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rPr>
          <w:sz w:val="17"/>
          <w:szCs w:val="17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rPr>
          <w:sz w:val="17"/>
          <w:szCs w:val="17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rPr>
          <w:sz w:val="17"/>
          <w:szCs w:val="17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>Таблица 2</w:t>
      </w:r>
    </w:p>
    <w:p w:rsidR="00355AF5" w:rsidRPr="00355AF5" w:rsidRDefault="00355AF5" w:rsidP="00355AF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2464"/>
        <w:gridCol w:w="1649"/>
        <w:gridCol w:w="2131"/>
        <w:gridCol w:w="1206"/>
        <w:gridCol w:w="1108"/>
        <w:gridCol w:w="1016"/>
        <w:gridCol w:w="1016"/>
        <w:gridCol w:w="1108"/>
        <w:gridCol w:w="1016"/>
        <w:gridCol w:w="974"/>
      </w:tblGrid>
      <w:tr w:rsidR="00355AF5" w:rsidRPr="00355AF5" w:rsidTr="00B97FFA">
        <w:tc>
          <w:tcPr>
            <w:tcW w:w="1098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№ основ</w:t>
            </w:r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5AF5">
              <w:rPr>
                <w:sz w:val="24"/>
                <w:szCs w:val="24"/>
                <w:lang w:eastAsia="ru-RU"/>
              </w:rPr>
              <w:t>ного</w:t>
            </w:r>
            <w:proofErr w:type="spellEnd"/>
            <w:r w:rsidRPr="00355AF5">
              <w:rPr>
                <w:sz w:val="24"/>
                <w:szCs w:val="24"/>
                <w:lang w:eastAsia="ru-RU"/>
              </w:rPr>
              <w:t xml:space="preserve">  </w:t>
            </w:r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5AF5">
              <w:rPr>
                <w:sz w:val="24"/>
                <w:szCs w:val="24"/>
                <w:lang w:eastAsia="ru-RU"/>
              </w:rPr>
              <w:t>мероп</w:t>
            </w:r>
            <w:proofErr w:type="spellEnd"/>
          </w:p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5AF5">
              <w:rPr>
                <w:sz w:val="24"/>
                <w:szCs w:val="24"/>
                <w:lang w:eastAsia="ru-RU"/>
              </w:rPr>
              <w:t>риятия</w:t>
            </w:r>
            <w:proofErr w:type="spellEnd"/>
          </w:p>
        </w:tc>
        <w:tc>
          <w:tcPr>
            <w:tcW w:w="2464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44" w:type="dxa"/>
            <w:gridSpan w:val="7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2026г</w:t>
            </w:r>
          </w:p>
        </w:tc>
      </w:tr>
      <w:tr w:rsidR="00355AF5" w:rsidRPr="00355AF5" w:rsidTr="00B97FFA">
        <w:tc>
          <w:tcPr>
            <w:tcW w:w="109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355AF5" w:rsidRPr="00355AF5" w:rsidTr="00B97FFA">
        <w:tc>
          <w:tcPr>
            <w:tcW w:w="14786" w:type="dxa"/>
            <w:gridSpan w:val="11"/>
            <w:shd w:val="clear" w:color="auto" w:fill="auto"/>
          </w:tcPr>
          <w:p w:rsidR="00355AF5" w:rsidRPr="00355AF5" w:rsidRDefault="00355AF5" w:rsidP="00355AF5">
            <w:pPr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Реализация мероприятий в рамках дорожной деятельности, в том числе:</w:t>
            </w:r>
          </w:p>
        </w:tc>
      </w:tr>
      <w:tr w:rsidR="00355AF5" w:rsidRPr="00355AF5" w:rsidTr="00B97FFA">
        <w:tc>
          <w:tcPr>
            <w:tcW w:w="1098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Капитальный ремонт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автомобильных дорог местного</w:t>
            </w:r>
          </w:p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значения (4,5)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Каменное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8540,8</w:t>
            </w:r>
            <w:bookmarkStart w:id="0" w:name="_GoBack"/>
            <w:bookmarkEnd w:id="0"/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6677,9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322,0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6038,1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6038,1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2502,7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415,2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1098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Текущий ремонт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автомобильных</w:t>
            </w:r>
            <w:proofErr w:type="gramEnd"/>
          </w:p>
          <w:p w:rsidR="00355AF5" w:rsidRPr="00355AF5" w:rsidRDefault="00355AF5" w:rsidP="00355AF5">
            <w:pPr>
              <w:widowControl/>
              <w:tabs>
                <w:tab w:val="left" w:pos="153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дорог местного значения (4,5)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Каменное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5399,9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E86F5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72</w:t>
            </w:r>
            <w:r w:rsidR="00E86F5C">
              <w:rPr>
                <w:b/>
                <w:sz w:val="20"/>
                <w:szCs w:val="20"/>
                <w:lang w:eastAsia="ru-RU"/>
              </w:rPr>
              <w:t>4</w:t>
            </w:r>
            <w:r w:rsidRPr="00355AF5">
              <w:rPr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485,8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E4FBB" w:rsidP="00C247E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1548,5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887,7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бюджет Октябрьского </w:t>
            </w:r>
            <w:r w:rsidRPr="00355AF5">
              <w:rPr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224,6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E4FBB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C247E7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5175,3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E86F5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72</w:t>
            </w:r>
            <w:r w:rsidR="00E86F5C">
              <w:rPr>
                <w:sz w:val="20"/>
                <w:szCs w:val="20"/>
                <w:lang w:eastAsia="ru-RU"/>
              </w:rPr>
              <w:t>4</w:t>
            </w:r>
            <w:r w:rsidRPr="00355AF5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485,8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C247E7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1323,9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887,7</w:t>
            </w:r>
          </w:p>
        </w:tc>
      </w:tr>
      <w:tr w:rsidR="00355AF5" w:rsidRPr="00355AF5" w:rsidTr="00B97FFA">
        <w:tc>
          <w:tcPr>
            <w:tcW w:w="1098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55AF5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Содержание автомобильных дорог (4,5)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Каменное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6699,5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1136,1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1233,6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1161,7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1161,7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1098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6699,5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1136,1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1233,6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1161,7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1161,7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 w:val="restart"/>
            <w:shd w:val="clear" w:color="auto" w:fill="auto"/>
          </w:tcPr>
          <w:p w:rsidR="00355AF5" w:rsidRPr="00355AF5" w:rsidRDefault="00827AAB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Техническая оценка дорог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Каменное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827AAB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827AAB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827AAB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E86F5C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355AF5">
              <w:rPr>
                <w:sz w:val="20"/>
                <w:szCs w:val="20"/>
                <w:lang w:eastAsia="ru-RU"/>
              </w:rPr>
              <w:t>Каменное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20850,2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E86F5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2156,</w:t>
            </w:r>
            <w:r w:rsidR="00E86F5C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2391,6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2323,9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9235,4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2371,3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355AF5">
              <w:rPr>
                <w:b/>
                <w:sz w:val="20"/>
                <w:szCs w:val="20"/>
                <w:lang w:eastAsia="ru-RU"/>
              </w:rPr>
              <w:t>2371,4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6038,1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6038,1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бюджет Октябрьского района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CC36C6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2619,5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E86F5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532,</w:t>
            </w:r>
            <w:r w:rsidR="00E86F5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322,0</w:t>
            </w:r>
          </w:p>
        </w:tc>
      </w:tr>
      <w:tr w:rsidR="00355AF5" w:rsidRPr="00355AF5" w:rsidTr="00B97FFA">
        <w:tc>
          <w:tcPr>
            <w:tcW w:w="3562" w:type="dxa"/>
            <w:gridSpan w:val="2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6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12192,6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E86F5C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1624,6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1592,1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2001,9</w:t>
            </w:r>
          </w:p>
        </w:tc>
        <w:tc>
          <w:tcPr>
            <w:tcW w:w="1108" w:type="dxa"/>
            <w:shd w:val="clear" w:color="auto" w:fill="auto"/>
          </w:tcPr>
          <w:p w:rsidR="00355AF5" w:rsidRPr="00355AF5" w:rsidRDefault="006379F0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2875,3</w:t>
            </w:r>
          </w:p>
        </w:tc>
        <w:tc>
          <w:tcPr>
            <w:tcW w:w="1016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2049,3</w:t>
            </w:r>
          </w:p>
        </w:tc>
        <w:tc>
          <w:tcPr>
            <w:tcW w:w="974" w:type="dxa"/>
            <w:shd w:val="clear" w:color="auto" w:fill="auto"/>
          </w:tcPr>
          <w:p w:rsidR="00355AF5" w:rsidRPr="00355AF5" w:rsidRDefault="00355AF5" w:rsidP="00355AF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5AF5">
              <w:rPr>
                <w:sz w:val="20"/>
                <w:szCs w:val="20"/>
                <w:lang w:eastAsia="ru-RU"/>
              </w:rPr>
              <w:t>2049,4</w:t>
            </w:r>
          </w:p>
        </w:tc>
      </w:tr>
    </w:tbl>
    <w:p w:rsidR="00355AF5" w:rsidRPr="00355AF5" w:rsidRDefault="00355AF5" w:rsidP="00355AF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55AF5" w:rsidRPr="00355AF5" w:rsidRDefault="00355AF5" w:rsidP="00355AF5">
      <w:pPr>
        <w:widowControl/>
        <w:autoSpaceDE/>
        <w:autoSpaceDN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ab/>
      </w:r>
      <w:r w:rsidRPr="00355AF5">
        <w:rPr>
          <w:sz w:val="24"/>
          <w:szCs w:val="24"/>
          <w:lang w:eastAsia="ru-RU"/>
        </w:rPr>
        <w:tab/>
      </w:r>
      <w:r w:rsidRPr="00355AF5">
        <w:rPr>
          <w:sz w:val="24"/>
          <w:szCs w:val="24"/>
          <w:lang w:eastAsia="ru-RU"/>
        </w:rPr>
        <w:tab/>
      </w:r>
      <w:r w:rsidRPr="00355AF5">
        <w:rPr>
          <w:sz w:val="24"/>
          <w:szCs w:val="24"/>
          <w:lang w:eastAsia="ru-RU"/>
        </w:rPr>
        <w:tab/>
      </w:r>
      <w:r w:rsidRPr="00355AF5">
        <w:rPr>
          <w:sz w:val="24"/>
          <w:szCs w:val="24"/>
          <w:lang w:eastAsia="ru-RU"/>
        </w:rPr>
        <w:tab/>
      </w:r>
    </w:p>
    <w:p w:rsidR="00355AF5" w:rsidRPr="00355AF5" w:rsidRDefault="00355AF5" w:rsidP="00355AF5">
      <w:pPr>
        <w:widowControl/>
        <w:autoSpaceDE/>
        <w:autoSpaceDN/>
        <w:rPr>
          <w:sz w:val="24"/>
          <w:szCs w:val="24"/>
          <w:lang w:eastAsia="ru-RU"/>
        </w:rPr>
      </w:pPr>
    </w:p>
    <w:p w:rsidR="00355AF5" w:rsidRPr="00355AF5" w:rsidRDefault="00355AF5" w:rsidP="00355AF5">
      <w:pPr>
        <w:widowControl/>
        <w:tabs>
          <w:tab w:val="left" w:pos="1530"/>
        </w:tabs>
        <w:autoSpaceDE/>
        <w:autoSpaceDN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ab/>
      </w:r>
    </w:p>
    <w:p w:rsidR="00355AF5" w:rsidRPr="00355AF5" w:rsidRDefault="00355AF5" w:rsidP="00355AF5">
      <w:pPr>
        <w:widowControl/>
        <w:tabs>
          <w:tab w:val="left" w:pos="1530"/>
        </w:tabs>
        <w:autoSpaceDE/>
        <w:autoSpaceDN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ab/>
      </w:r>
    </w:p>
    <w:p w:rsidR="00355AF5" w:rsidRPr="00355AF5" w:rsidRDefault="00355AF5" w:rsidP="00355AF5">
      <w:pPr>
        <w:widowControl/>
        <w:tabs>
          <w:tab w:val="left" w:pos="1530"/>
        </w:tabs>
        <w:autoSpaceDE/>
        <w:autoSpaceDN/>
        <w:rPr>
          <w:sz w:val="24"/>
          <w:szCs w:val="24"/>
          <w:lang w:eastAsia="ru-RU"/>
        </w:rPr>
      </w:pPr>
      <w:r w:rsidRPr="00355AF5">
        <w:rPr>
          <w:sz w:val="24"/>
          <w:szCs w:val="24"/>
          <w:lang w:eastAsia="ru-RU"/>
        </w:rPr>
        <w:tab/>
      </w:r>
    </w:p>
    <w:p w:rsidR="00355AF5" w:rsidRPr="00355AF5" w:rsidRDefault="00355AF5" w:rsidP="00355AF5">
      <w:pPr>
        <w:widowControl/>
        <w:tabs>
          <w:tab w:val="left" w:pos="1530"/>
        </w:tabs>
        <w:autoSpaceDE/>
        <w:autoSpaceDN/>
        <w:rPr>
          <w:sz w:val="24"/>
          <w:szCs w:val="24"/>
          <w:lang w:eastAsia="ru-RU"/>
        </w:rPr>
      </w:pPr>
    </w:p>
    <w:p w:rsidR="007D2DD9" w:rsidRDefault="007D2DD9" w:rsidP="00355AF5">
      <w:pPr>
        <w:pStyle w:val="a3"/>
      </w:pPr>
    </w:p>
    <w:sectPr w:rsidR="007D2DD9" w:rsidSect="00355AF5">
      <w:pgSz w:w="16840" w:h="11906" w:orient="landscape"/>
      <w:pgMar w:top="1123" w:right="538" w:bottom="1440" w:left="460" w:header="0" w:footer="0" w:gutter="0"/>
      <w:cols w:space="720" w:equalWidth="0">
        <w:col w:w="15840" w:space="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C3" w:rsidRDefault="00592CC3" w:rsidP="00827AAB">
      <w:r>
        <w:separator/>
      </w:r>
    </w:p>
  </w:endnote>
  <w:endnote w:type="continuationSeparator" w:id="0">
    <w:p w:rsidR="00592CC3" w:rsidRDefault="00592CC3" w:rsidP="0082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C3" w:rsidRDefault="00592CC3" w:rsidP="00827AAB">
      <w:r>
        <w:separator/>
      </w:r>
    </w:p>
  </w:footnote>
  <w:footnote w:type="continuationSeparator" w:id="0">
    <w:p w:rsidR="00592CC3" w:rsidRDefault="00592CC3" w:rsidP="0082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A61E3A10"/>
    <w:lvl w:ilvl="0" w:tplc="E13A0F14">
      <w:start w:val="1"/>
      <w:numFmt w:val="bullet"/>
      <w:lvlText w:val="*"/>
      <w:lvlJc w:val="left"/>
    </w:lvl>
    <w:lvl w:ilvl="1" w:tplc="BB36966A">
      <w:numFmt w:val="decimal"/>
      <w:lvlText w:val=""/>
      <w:lvlJc w:val="left"/>
    </w:lvl>
    <w:lvl w:ilvl="2" w:tplc="0940393A">
      <w:numFmt w:val="decimal"/>
      <w:lvlText w:val=""/>
      <w:lvlJc w:val="left"/>
    </w:lvl>
    <w:lvl w:ilvl="3" w:tplc="AE0C87B4">
      <w:numFmt w:val="decimal"/>
      <w:lvlText w:val=""/>
      <w:lvlJc w:val="left"/>
    </w:lvl>
    <w:lvl w:ilvl="4" w:tplc="9A9CC688">
      <w:numFmt w:val="decimal"/>
      <w:lvlText w:val=""/>
      <w:lvlJc w:val="left"/>
    </w:lvl>
    <w:lvl w:ilvl="5" w:tplc="FCA62D9E">
      <w:numFmt w:val="decimal"/>
      <w:lvlText w:val=""/>
      <w:lvlJc w:val="left"/>
    </w:lvl>
    <w:lvl w:ilvl="6" w:tplc="8D404C44">
      <w:numFmt w:val="decimal"/>
      <w:lvlText w:val=""/>
      <w:lvlJc w:val="left"/>
    </w:lvl>
    <w:lvl w:ilvl="7" w:tplc="34DC462A">
      <w:numFmt w:val="decimal"/>
      <w:lvlText w:val=""/>
      <w:lvlJc w:val="left"/>
    </w:lvl>
    <w:lvl w:ilvl="8" w:tplc="4E522720">
      <w:numFmt w:val="decimal"/>
      <w:lvlText w:val=""/>
      <w:lvlJc w:val="left"/>
    </w:lvl>
  </w:abstractNum>
  <w:abstractNum w:abstractNumId="1">
    <w:nsid w:val="021E790F"/>
    <w:multiLevelType w:val="hybridMultilevel"/>
    <w:tmpl w:val="19FA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DA1"/>
    <w:multiLevelType w:val="hybridMultilevel"/>
    <w:tmpl w:val="FAB82632"/>
    <w:lvl w:ilvl="0" w:tplc="C9D45F0C">
      <w:start w:val="1"/>
      <w:numFmt w:val="decimal"/>
      <w:lvlText w:val="%1."/>
      <w:lvlJc w:val="left"/>
      <w:pPr>
        <w:ind w:left="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77217BC">
      <w:numFmt w:val="bullet"/>
      <w:lvlText w:val="•"/>
      <w:lvlJc w:val="left"/>
      <w:pPr>
        <w:ind w:left="867" w:hanging="213"/>
      </w:pPr>
      <w:rPr>
        <w:rFonts w:hint="default"/>
        <w:lang w:val="ru-RU" w:eastAsia="en-US" w:bidi="ar-SA"/>
      </w:rPr>
    </w:lvl>
    <w:lvl w:ilvl="2" w:tplc="CCB4A616">
      <w:numFmt w:val="bullet"/>
      <w:lvlText w:val="•"/>
      <w:lvlJc w:val="left"/>
      <w:pPr>
        <w:ind w:left="1414" w:hanging="213"/>
      </w:pPr>
      <w:rPr>
        <w:rFonts w:hint="default"/>
        <w:lang w:val="ru-RU" w:eastAsia="en-US" w:bidi="ar-SA"/>
      </w:rPr>
    </w:lvl>
    <w:lvl w:ilvl="3" w:tplc="37AABF48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D64EC86">
      <w:numFmt w:val="bullet"/>
      <w:lvlText w:val="•"/>
      <w:lvlJc w:val="left"/>
      <w:pPr>
        <w:ind w:left="2508" w:hanging="213"/>
      </w:pPr>
      <w:rPr>
        <w:rFonts w:hint="default"/>
        <w:lang w:val="ru-RU" w:eastAsia="en-US" w:bidi="ar-SA"/>
      </w:rPr>
    </w:lvl>
    <w:lvl w:ilvl="5" w:tplc="53A8D808">
      <w:numFmt w:val="bullet"/>
      <w:lvlText w:val="•"/>
      <w:lvlJc w:val="left"/>
      <w:pPr>
        <w:ind w:left="3056" w:hanging="213"/>
      </w:pPr>
      <w:rPr>
        <w:rFonts w:hint="default"/>
        <w:lang w:val="ru-RU" w:eastAsia="en-US" w:bidi="ar-SA"/>
      </w:rPr>
    </w:lvl>
    <w:lvl w:ilvl="6" w:tplc="4606E5A6">
      <w:numFmt w:val="bullet"/>
      <w:lvlText w:val="•"/>
      <w:lvlJc w:val="left"/>
      <w:pPr>
        <w:ind w:left="3603" w:hanging="213"/>
      </w:pPr>
      <w:rPr>
        <w:rFonts w:hint="default"/>
        <w:lang w:val="ru-RU" w:eastAsia="en-US" w:bidi="ar-SA"/>
      </w:rPr>
    </w:lvl>
    <w:lvl w:ilvl="7" w:tplc="D27C85D6">
      <w:numFmt w:val="bullet"/>
      <w:lvlText w:val="•"/>
      <w:lvlJc w:val="left"/>
      <w:pPr>
        <w:ind w:left="4150" w:hanging="213"/>
      </w:pPr>
      <w:rPr>
        <w:rFonts w:hint="default"/>
        <w:lang w:val="ru-RU" w:eastAsia="en-US" w:bidi="ar-SA"/>
      </w:rPr>
    </w:lvl>
    <w:lvl w:ilvl="8" w:tplc="E83A814E">
      <w:numFmt w:val="bullet"/>
      <w:lvlText w:val="•"/>
      <w:lvlJc w:val="left"/>
      <w:pPr>
        <w:ind w:left="4697" w:hanging="213"/>
      </w:pPr>
      <w:rPr>
        <w:rFonts w:hint="default"/>
        <w:lang w:val="ru-RU" w:eastAsia="en-US" w:bidi="ar-SA"/>
      </w:rPr>
    </w:lvl>
  </w:abstractNum>
  <w:abstractNum w:abstractNumId="3">
    <w:nsid w:val="2D18302A"/>
    <w:multiLevelType w:val="hybridMultilevel"/>
    <w:tmpl w:val="F6444FE6"/>
    <w:lvl w:ilvl="0" w:tplc="FE64FA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9FE0F66"/>
    <w:multiLevelType w:val="hybridMultilevel"/>
    <w:tmpl w:val="01D0D86C"/>
    <w:lvl w:ilvl="0" w:tplc="2C8C3E2C">
      <w:start w:val="3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0A3712"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2" w:tplc="3C644C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3" w:tplc="B8029728">
      <w:numFmt w:val="bullet"/>
      <w:lvlText w:val="•"/>
      <w:lvlJc w:val="left"/>
      <w:pPr>
        <w:ind w:left="1682" w:hanging="281"/>
      </w:pPr>
      <w:rPr>
        <w:rFonts w:hint="default"/>
        <w:lang w:val="ru-RU" w:eastAsia="en-US" w:bidi="ar-SA"/>
      </w:rPr>
    </w:lvl>
    <w:lvl w:ilvl="4" w:tplc="441A1FD8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5" w:tplc="F604ABFC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6" w:tplc="4D94A128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7" w:tplc="0E542D9C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8" w:tplc="157824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</w:abstractNum>
  <w:abstractNum w:abstractNumId="5">
    <w:nsid w:val="76E27E5B"/>
    <w:multiLevelType w:val="multilevel"/>
    <w:tmpl w:val="AE2AEE6A"/>
    <w:lvl w:ilvl="0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6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F0845"/>
    <w:rsid w:val="000016F4"/>
    <w:rsid w:val="00002882"/>
    <w:rsid w:val="0001722D"/>
    <w:rsid w:val="0003380B"/>
    <w:rsid w:val="000D7A2E"/>
    <w:rsid w:val="0011194F"/>
    <w:rsid w:val="00196D04"/>
    <w:rsid w:val="001A6351"/>
    <w:rsid w:val="001B4231"/>
    <w:rsid w:val="001F2D77"/>
    <w:rsid w:val="00247E5A"/>
    <w:rsid w:val="00250364"/>
    <w:rsid w:val="002D6132"/>
    <w:rsid w:val="00355AF5"/>
    <w:rsid w:val="003A7BCE"/>
    <w:rsid w:val="003E4FBB"/>
    <w:rsid w:val="004054DC"/>
    <w:rsid w:val="00423CE2"/>
    <w:rsid w:val="00425405"/>
    <w:rsid w:val="00456631"/>
    <w:rsid w:val="00491F98"/>
    <w:rsid w:val="004C2037"/>
    <w:rsid w:val="00562AD3"/>
    <w:rsid w:val="00592CC3"/>
    <w:rsid w:val="00600713"/>
    <w:rsid w:val="00621589"/>
    <w:rsid w:val="006379F0"/>
    <w:rsid w:val="006412BD"/>
    <w:rsid w:val="00677C9B"/>
    <w:rsid w:val="00697FE5"/>
    <w:rsid w:val="006F0845"/>
    <w:rsid w:val="007148EC"/>
    <w:rsid w:val="00757BF1"/>
    <w:rsid w:val="00783230"/>
    <w:rsid w:val="007A07DD"/>
    <w:rsid w:val="007D2DD9"/>
    <w:rsid w:val="007E620D"/>
    <w:rsid w:val="007F3877"/>
    <w:rsid w:val="00827AAB"/>
    <w:rsid w:val="00864E2B"/>
    <w:rsid w:val="0087165C"/>
    <w:rsid w:val="00874610"/>
    <w:rsid w:val="008846DD"/>
    <w:rsid w:val="008A0642"/>
    <w:rsid w:val="008D4E96"/>
    <w:rsid w:val="0096256D"/>
    <w:rsid w:val="00981C5A"/>
    <w:rsid w:val="00995E66"/>
    <w:rsid w:val="009C0243"/>
    <w:rsid w:val="00A302EF"/>
    <w:rsid w:val="00A64BDC"/>
    <w:rsid w:val="00AF2DA0"/>
    <w:rsid w:val="00B96A0E"/>
    <w:rsid w:val="00BD4871"/>
    <w:rsid w:val="00C20526"/>
    <w:rsid w:val="00C247E7"/>
    <w:rsid w:val="00C62D0C"/>
    <w:rsid w:val="00C96789"/>
    <w:rsid w:val="00CC36C6"/>
    <w:rsid w:val="00CE0B1B"/>
    <w:rsid w:val="00D21E2E"/>
    <w:rsid w:val="00D730D8"/>
    <w:rsid w:val="00D738B2"/>
    <w:rsid w:val="00D75385"/>
    <w:rsid w:val="00D81625"/>
    <w:rsid w:val="00D87038"/>
    <w:rsid w:val="00E75740"/>
    <w:rsid w:val="00E86F5C"/>
    <w:rsid w:val="00F01F38"/>
    <w:rsid w:val="00F42E87"/>
    <w:rsid w:val="00F6473A"/>
    <w:rsid w:val="00FA0BDA"/>
    <w:rsid w:val="00FD30A4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AA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6412BD"/>
    <w:pPr>
      <w:keepNext/>
      <w:widowControl/>
      <w:autoSpaceDE/>
      <w:autoSpaceDN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46DD"/>
    <w:rPr>
      <w:sz w:val="28"/>
      <w:szCs w:val="28"/>
    </w:rPr>
  </w:style>
  <w:style w:type="paragraph" w:styleId="a5">
    <w:name w:val="List Paragraph"/>
    <w:basedOn w:val="a"/>
    <w:uiPriority w:val="1"/>
    <w:qFormat/>
    <w:rsid w:val="008846DD"/>
    <w:pPr>
      <w:ind w:lef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46D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55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AF5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rsid w:val="00827A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27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7AA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27A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7AA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0288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6412BD"/>
    <w:rPr>
      <w:rFonts w:ascii="Times New Roman" w:eastAsia="Times New Roman" w:hAnsi="Times New Roman" w:cs="Times New Roman"/>
      <w:b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8625-95C4-4F31-98ED-6216B421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 ЮРИСТ</cp:lastModifiedBy>
  <cp:revision>3</cp:revision>
  <cp:lastPrinted>2024-02-07T05:57:00Z</cp:lastPrinted>
  <dcterms:created xsi:type="dcterms:W3CDTF">2024-11-07T04:54:00Z</dcterms:created>
  <dcterms:modified xsi:type="dcterms:W3CDTF">2024-11-08T06:03:00Z</dcterms:modified>
</cp:coreProperties>
</file>